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A27DD9C" w14:textId="1BCF6630" w:rsidR="00783C88" w:rsidRPr="002E589E" w:rsidRDefault="00783C88">
      <w:pPr>
        <w:widowControl/>
        <w:jc w:val="center"/>
        <w:rPr>
          <w:rFonts w:ascii="Arial" w:hAnsi="Arial" w:cs="Arial"/>
          <w:b/>
          <w:bCs/>
          <w:color w:val="0000AD"/>
          <w:sz w:val="28"/>
          <w:szCs w:val="28"/>
          <w:lang w:val="fr-CA"/>
        </w:rPr>
      </w:pPr>
      <w:r>
        <w:rPr>
          <w:sz w:val="24"/>
          <w:szCs w:val="24"/>
          <w:lang w:val="fr-CA"/>
        </w:rPr>
        <w:fldChar w:fldCharType="begin"/>
      </w:r>
      <w:r>
        <w:rPr>
          <w:sz w:val="24"/>
          <w:szCs w:val="24"/>
          <w:lang w:val="fr-CA"/>
        </w:rPr>
        <w:instrText xml:space="preserve"> SEQ CHAPTER \h \r 1</w:instrText>
      </w:r>
      <w:r>
        <w:rPr>
          <w:sz w:val="24"/>
          <w:szCs w:val="24"/>
          <w:lang w:val="fr-CA"/>
        </w:rPr>
        <w:fldChar w:fldCharType="end"/>
      </w:r>
      <w:r>
        <w:rPr>
          <w:noProof/>
          <w:lang w:val="en-CA" w:eastAsia="en-CA"/>
        </w:rPr>
        <w:drawing>
          <wp:anchor distT="57150" distB="57150" distL="57150" distR="57150" simplePos="0" relativeHeight="251657728" behindDoc="0" locked="0" layoutInCell="0" allowOverlap="1" wp14:anchorId="4644140A" wp14:editId="7AE41A3C">
            <wp:simplePos x="0" y="0"/>
            <wp:positionH relativeFrom="margin">
              <wp:posOffset>20320</wp:posOffset>
            </wp:positionH>
            <wp:positionV relativeFrom="page">
              <wp:posOffset>458470</wp:posOffset>
            </wp:positionV>
            <wp:extent cx="44196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bCs/>
          <w:color w:val="0000AD"/>
          <w:sz w:val="28"/>
          <w:szCs w:val="28"/>
          <w:lang w:val="fr-CA"/>
        </w:rPr>
        <w:t xml:space="preserve">L’Institut professionnel de la fonction publique du Canada </w:t>
      </w:r>
    </w:p>
    <w:p w14:paraId="566D8250" w14:textId="77777777" w:rsidR="00783C88" w:rsidRPr="002E589E" w:rsidRDefault="00783C88">
      <w:pPr>
        <w:widowControl/>
        <w:jc w:val="center"/>
        <w:rPr>
          <w:rFonts w:ascii="Arial" w:hAnsi="Arial" w:cs="Arial"/>
          <w:b/>
          <w:bCs/>
          <w:color w:val="0000AD"/>
          <w:sz w:val="28"/>
          <w:szCs w:val="28"/>
          <w:lang w:val="fr-CA"/>
        </w:rPr>
      </w:pPr>
    </w:p>
    <w:p w14:paraId="422D0C55" w14:textId="77777777" w:rsidR="00783C88" w:rsidRPr="002E589E" w:rsidRDefault="00783C88">
      <w:pPr>
        <w:widowControl/>
        <w:jc w:val="center"/>
        <w:rPr>
          <w:sz w:val="24"/>
          <w:szCs w:val="24"/>
          <w:lang w:val="fr-CA"/>
        </w:rPr>
      </w:pPr>
    </w:p>
    <w:p w14:paraId="553EE77A" w14:textId="07CAC773" w:rsidR="00783C88" w:rsidRPr="002E589E" w:rsidRDefault="00837510">
      <w:pPr>
        <w:widowControl/>
        <w:jc w:val="center"/>
        <w:rPr>
          <w:rFonts w:ascii="Arial" w:hAnsi="Arial" w:cs="Arial"/>
          <w:b/>
          <w:bCs/>
          <w:sz w:val="24"/>
          <w:szCs w:val="24"/>
          <w:lang w:val="fr-CA"/>
        </w:rPr>
      </w:pPr>
      <w:r>
        <w:rPr>
          <w:rFonts w:ascii="Arial" w:hAnsi="Arial" w:cs="Arial"/>
          <w:b/>
          <w:bCs/>
          <w:sz w:val="24"/>
          <w:szCs w:val="24"/>
          <w:lang w:val="fr-CA"/>
        </w:rPr>
        <w:t>GROUPE PHYSICIENS MÉDICAUX</w:t>
      </w:r>
    </w:p>
    <w:p w14:paraId="694321EA" w14:textId="47BF78FE" w:rsidR="00783C88" w:rsidRPr="002E589E" w:rsidRDefault="003231D4">
      <w:pPr>
        <w:widowControl/>
        <w:jc w:val="center"/>
        <w:rPr>
          <w:sz w:val="24"/>
          <w:szCs w:val="24"/>
          <w:lang w:val="fr-CA"/>
        </w:rPr>
      </w:pPr>
      <w:r>
        <w:rPr>
          <w:rFonts w:ascii="Arial" w:hAnsi="Arial" w:cs="Arial"/>
          <w:b/>
          <w:bCs/>
          <w:sz w:val="24"/>
          <w:szCs w:val="24"/>
          <w:lang w:val="fr-CA"/>
        </w:rPr>
        <w:t>STATUTS</w:t>
      </w:r>
    </w:p>
    <w:p w14:paraId="4F78EBBE" w14:textId="77777777" w:rsidR="00783C88" w:rsidRPr="002E589E" w:rsidRDefault="00783C88">
      <w:pPr>
        <w:widowControl/>
        <w:rPr>
          <w:sz w:val="24"/>
          <w:szCs w:val="24"/>
          <w:lang w:val="fr-CA"/>
        </w:rPr>
      </w:pPr>
    </w:p>
    <w:p w14:paraId="6CF8BAC7" w14:textId="77777777" w:rsidR="00783C88" w:rsidRPr="002E589E" w:rsidRDefault="00783C88">
      <w:pPr>
        <w:widowControl/>
        <w:rPr>
          <w:sz w:val="24"/>
          <w:szCs w:val="24"/>
          <w:lang w:val="fr-CA"/>
        </w:rPr>
        <w:sectPr w:rsidR="00783C88" w:rsidRPr="002E589E">
          <w:footerReference w:type="default" r:id="rId8"/>
          <w:pgSz w:w="12240" w:h="15840"/>
          <w:pgMar w:top="1440" w:right="1440" w:bottom="1440" w:left="1440" w:header="1440" w:footer="1440" w:gutter="0"/>
          <w:cols w:space="720"/>
        </w:sectPr>
      </w:pPr>
    </w:p>
    <w:p w14:paraId="1D224D92" w14:textId="53353BAE" w:rsidR="00783C88" w:rsidRPr="002E589E" w:rsidRDefault="00783C88">
      <w:pPr>
        <w:widowControl/>
        <w:jc w:val="both"/>
        <w:rPr>
          <w:rFonts w:ascii="Arial" w:hAnsi="Arial" w:cs="Arial"/>
          <w:lang w:val="fr-CA"/>
        </w:rPr>
      </w:pPr>
      <w:r w:rsidRPr="00AC1E0C">
        <w:rPr>
          <w:rFonts w:ascii="Arial" w:hAnsi="Arial" w:cs="Arial"/>
          <w:b/>
          <w:bCs/>
          <w:u w:val="single"/>
          <w:lang w:val="fr-CA"/>
        </w:rPr>
        <w:lastRenderedPageBreak/>
        <w:t>PRÉAMBULE</w:t>
      </w:r>
    </w:p>
    <w:p w14:paraId="48069575" w14:textId="77777777" w:rsidR="00783C88" w:rsidRPr="002E589E" w:rsidRDefault="00783C88">
      <w:pPr>
        <w:widowControl/>
        <w:jc w:val="both"/>
        <w:rPr>
          <w:rFonts w:ascii="Arial" w:hAnsi="Arial" w:cs="Arial"/>
          <w:lang w:val="fr-CA"/>
        </w:rPr>
      </w:pPr>
    </w:p>
    <w:p w14:paraId="3FA084EB" w14:textId="1A9F1F0B" w:rsidR="00783C88" w:rsidRPr="002E589E" w:rsidRDefault="00783C88" w:rsidP="00AC1E0C">
      <w:pPr>
        <w:widowControl/>
        <w:rPr>
          <w:rFonts w:ascii="Arial" w:hAnsi="Arial" w:cs="Arial"/>
          <w:lang w:val="fr-CA"/>
        </w:rPr>
      </w:pPr>
      <w:r w:rsidRPr="00AC1E0C">
        <w:rPr>
          <w:rFonts w:ascii="Arial" w:hAnsi="Arial" w:cs="Arial"/>
          <w:lang w:val="fr-CA"/>
        </w:rPr>
        <w:t>Les présents statuts traitent en général de questions liées à l’organisation des groupes non prévues dans les statuts et règlements de l’Institut professionnel de la fonction publique du Canada, auxquels ils sont conformes.</w:t>
      </w:r>
    </w:p>
    <w:p w14:paraId="0C17F5EE" w14:textId="77777777" w:rsidR="00783C88" w:rsidRPr="002E589E" w:rsidRDefault="00783C88" w:rsidP="00AC1E0C">
      <w:pPr>
        <w:widowControl/>
        <w:rPr>
          <w:rFonts w:ascii="Arial" w:hAnsi="Arial" w:cs="Arial"/>
          <w:lang w:val="fr-CA"/>
        </w:rPr>
      </w:pPr>
    </w:p>
    <w:p w14:paraId="0E4254AD" w14:textId="77777777" w:rsidR="00783C88" w:rsidRPr="002E589E" w:rsidRDefault="00783C88" w:rsidP="00AC1E0C">
      <w:pPr>
        <w:widowControl/>
        <w:rPr>
          <w:rFonts w:ascii="Arial" w:hAnsi="Arial" w:cs="Arial"/>
          <w:lang w:val="fr-CA"/>
        </w:rPr>
      </w:pPr>
      <w:r w:rsidRPr="00AC1E0C">
        <w:rPr>
          <w:rFonts w:ascii="Arial" w:hAnsi="Arial" w:cs="Arial"/>
          <w:b/>
          <w:bCs/>
          <w:u w:val="single"/>
          <w:lang w:val="fr-CA"/>
        </w:rPr>
        <w:t>DÉFINITIONS</w:t>
      </w:r>
      <w:r w:rsidRPr="00AC1E0C">
        <w:rPr>
          <w:rFonts w:ascii="Arial" w:hAnsi="Arial" w:cs="Arial"/>
          <w:lang w:val="fr-CA"/>
        </w:rPr>
        <w:t xml:space="preserve"> </w:t>
      </w:r>
    </w:p>
    <w:p w14:paraId="21B72094" w14:textId="77777777" w:rsidR="00783C88" w:rsidRPr="002E589E" w:rsidRDefault="00783C88" w:rsidP="00AC1E0C">
      <w:pPr>
        <w:widowControl/>
        <w:rPr>
          <w:rFonts w:ascii="Arial" w:hAnsi="Arial" w:cs="Arial"/>
          <w:lang w:val="fr-CA"/>
        </w:rPr>
      </w:pPr>
    </w:p>
    <w:p w14:paraId="09699C4B" w14:textId="77777777" w:rsidR="00783C88" w:rsidRPr="002E589E" w:rsidRDefault="00783C88" w:rsidP="00AC1E0C">
      <w:pPr>
        <w:widowControl/>
        <w:rPr>
          <w:rFonts w:ascii="Arial" w:hAnsi="Arial" w:cs="Arial"/>
          <w:lang w:val="fr-CA"/>
        </w:rPr>
      </w:pPr>
      <w:r w:rsidRPr="00AC1E0C">
        <w:rPr>
          <w:rFonts w:ascii="Arial" w:hAnsi="Arial" w:cs="Arial"/>
          <w:b/>
          <w:bCs/>
          <w:lang w:val="fr-CA"/>
        </w:rPr>
        <w:t xml:space="preserve">« Institut » </w:t>
      </w:r>
      <w:r w:rsidRPr="00AC1E0C">
        <w:rPr>
          <w:rFonts w:ascii="Arial" w:hAnsi="Arial" w:cs="Arial"/>
          <w:lang w:val="fr-CA"/>
        </w:rPr>
        <w:t>ou</w:t>
      </w:r>
      <w:r w:rsidRPr="00AC1E0C">
        <w:rPr>
          <w:rFonts w:ascii="Arial" w:hAnsi="Arial" w:cs="Arial"/>
          <w:b/>
          <w:bCs/>
          <w:lang w:val="fr-CA"/>
        </w:rPr>
        <w:t xml:space="preserve"> « IPFPC »</w:t>
      </w:r>
      <w:r w:rsidRPr="00AC1E0C">
        <w:rPr>
          <w:rFonts w:ascii="Arial" w:hAnsi="Arial" w:cs="Arial"/>
          <w:lang w:val="fr-CA"/>
        </w:rPr>
        <w:t>  L’Institut professionnel de la fonction publique du Canada.</w:t>
      </w:r>
    </w:p>
    <w:p w14:paraId="339DAA82" w14:textId="77777777" w:rsidR="00783C88" w:rsidRPr="002E589E" w:rsidRDefault="00783C88" w:rsidP="00AC1E0C">
      <w:pPr>
        <w:widowControl/>
        <w:rPr>
          <w:rFonts w:ascii="Arial" w:hAnsi="Arial" w:cs="Arial"/>
          <w:lang w:val="fr-CA"/>
        </w:rPr>
      </w:pPr>
    </w:p>
    <w:p w14:paraId="42A31F15" w14:textId="77777777" w:rsidR="00783C88" w:rsidRPr="002E589E" w:rsidRDefault="00783C88" w:rsidP="00AC1E0C">
      <w:pPr>
        <w:widowControl/>
        <w:rPr>
          <w:rFonts w:ascii="Arial" w:hAnsi="Arial" w:cs="Arial"/>
          <w:lang w:val="fr-CA"/>
        </w:rPr>
      </w:pPr>
      <w:r w:rsidRPr="00AC1E0C">
        <w:rPr>
          <w:rFonts w:ascii="Arial" w:hAnsi="Arial" w:cs="Arial"/>
          <w:b/>
          <w:bCs/>
          <w:lang w:val="fr-CA"/>
        </w:rPr>
        <w:t>« membres »</w:t>
      </w:r>
      <w:r w:rsidRPr="00AC1E0C">
        <w:rPr>
          <w:rFonts w:ascii="Arial" w:hAnsi="Arial" w:cs="Arial"/>
          <w:lang w:val="fr-CA"/>
        </w:rPr>
        <w:t>  Personnes qui répondent aux critères de l’article 3 (catégories de membres)</w:t>
      </w:r>
    </w:p>
    <w:p w14:paraId="06EC4B03" w14:textId="77777777" w:rsidR="00783C88" w:rsidRPr="002E589E" w:rsidRDefault="00783C88" w:rsidP="00AC1E0C">
      <w:pPr>
        <w:widowControl/>
        <w:rPr>
          <w:rFonts w:ascii="Arial" w:hAnsi="Arial" w:cs="Arial"/>
          <w:b/>
          <w:bCs/>
          <w:lang w:val="fr-CA"/>
        </w:rPr>
      </w:pPr>
    </w:p>
    <w:p w14:paraId="32067886" w14:textId="77777777" w:rsidR="00783C88" w:rsidRPr="002E589E" w:rsidRDefault="00783C88" w:rsidP="00AC1E0C">
      <w:pPr>
        <w:widowControl/>
        <w:rPr>
          <w:rFonts w:ascii="Arial" w:hAnsi="Arial" w:cs="Arial"/>
          <w:lang w:val="fr-CA"/>
        </w:rPr>
      </w:pPr>
      <w:r w:rsidRPr="00AC1E0C">
        <w:rPr>
          <w:rFonts w:ascii="Arial" w:hAnsi="Arial" w:cs="Arial"/>
          <w:b/>
          <w:bCs/>
          <w:lang w:val="fr-CA"/>
        </w:rPr>
        <w:t>« employeur »</w:t>
      </w:r>
      <w:r w:rsidRPr="00AC1E0C">
        <w:rPr>
          <w:rFonts w:ascii="Arial" w:hAnsi="Arial" w:cs="Arial"/>
          <w:lang w:val="fr-CA"/>
        </w:rPr>
        <w:t>  Se définit comme dans la convention collective du groupe</w:t>
      </w:r>
    </w:p>
    <w:p w14:paraId="3D4A7CA1" w14:textId="77777777" w:rsidR="00783C88" w:rsidRPr="002E589E" w:rsidRDefault="00783C88" w:rsidP="00AC1E0C">
      <w:pPr>
        <w:widowControl/>
        <w:rPr>
          <w:rFonts w:ascii="Arial" w:hAnsi="Arial" w:cs="Arial"/>
          <w:b/>
          <w:bCs/>
          <w:lang w:val="fr-CA"/>
        </w:rPr>
      </w:pPr>
    </w:p>
    <w:p w14:paraId="6D9BFF0F" w14:textId="7B7094F0" w:rsidR="00783C88" w:rsidRPr="002E589E" w:rsidRDefault="00783C88" w:rsidP="00AC1E0C">
      <w:pPr>
        <w:widowControl/>
        <w:rPr>
          <w:rFonts w:ascii="Arial" w:hAnsi="Arial" w:cs="Arial"/>
          <w:lang w:val="fr-CA"/>
        </w:rPr>
      </w:pPr>
      <w:r w:rsidRPr="00AC1E0C">
        <w:rPr>
          <w:rFonts w:ascii="Arial" w:hAnsi="Arial" w:cs="Arial"/>
          <w:b/>
          <w:bCs/>
          <w:lang w:val="fr-CA"/>
        </w:rPr>
        <w:t>« PMO »</w:t>
      </w:r>
      <w:r w:rsidRPr="00AC1E0C">
        <w:rPr>
          <w:rFonts w:ascii="Arial" w:hAnsi="Arial" w:cs="Arial"/>
          <w:lang w:val="fr-CA"/>
        </w:rPr>
        <w:t xml:space="preserve"> Le groupe Physiciens médicaux de l'Ontario</w:t>
      </w:r>
    </w:p>
    <w:p w14:paraId="1494C2BC" w14:textId="77777777" w:rsidR="00783C88" w:rsidRPr="002E589E" w:rsidRDefault="00783C88" w:rsidP="00AC1E0C">
      <w:pPr>
        <w:widowControl/>
        <w:rPr>
          <w:rFonts w:ascii="Arial" w:hAnsi="Arial" w:cs="Arial"/>
          <w:lang w:val="fr-CA"/>
        </w:rPr>
      </w:pPr>
    </w:p>
    <w:p w14:paraId="29FF6982" w14:textId="77777777" w:rsidR="00783C88" w:rsidRPr="002E589E" w:rsidRDefault="00783C88" w:rsidP="00AC1E0C">
      <w:pPr>
        <w:widowControl/>
        <w:rPr>
          <w:rFonts w:ascii="Arial" w:hAnsi="Arial" w:cs="Arial"/>
          <w:lang w:val="fr-CA"/>
        </w:rPr>
      </w:pPr>
      <w:r w:rsidRPr="00AC1E0C">
        <w:rPr>
          <w:rFonts w:ascii="Arial" w:hAnsi="Arial" w:cs="Arial"/>
          <w:b/>
          <w:bCs/>
          <w:lang w:val="fr-CA"/>
        </w:rPr>
        <w:t>« président(e) »</w:t>
      </w:r>
      <w:r w:rsidRPr="00AC1E0C">
        <w:rPr>
          <w:rFonts w:ascii="Arial" w:hAnsi="Arial" w:cs="Arial"/>
          <w:lang w:val="fr-CA"/>
        </w:rPr>
        <w:t>  Sauf indication contraire, la personne élue à la présidence du groupe</w:t>
      </w:r>
    </w:p>
    <w:p w14:paraId="467F7771" w14:textId="77777777" w:rsidR="00783C88" w:rsidRPr="002E589E" w:rsidRDefault="00783C88" w:rsidP="00AC1E0C">
      <w:pPr>
        <w:widowControl/>
        <w:rPr>
          <w:rFonts w:ascii="Arial" w:hAnsi="Arial" w:cs="Arial"/>
          <w:lang w:val="fr-CA"/>
        </w:rPr>
      </w:pPr>
    </w:p>
    <w:p w14:paraId="23161460" w14:textId="77777777" w:rsidR="00783C88" w:rsidRPr="002E589E" w:rsidRDefault="00783C88" w:rsidP="00AC1E0C">
      <w:pPr>
        <w:widowControl/>
        <w:rPr>
          <w:rFonts w:ascii="Arial" w:hAnsi="Arial" w:cs="Arial"/>
          <w:lang w:val="fr-CA"/>
        </w:rPr>
      </w:pPr>
      <w:r w:rsidRPr="00AC1E0C">
        <w:rPr>
          <w:rFonts w:ascii="Arial" w:hAnsi="Arial" w:cs="Arial"/>
          <w:b/>
          <w:bCs/>
          <w:lang w:val="fr-CA"/>
        </w:rPr>
        <w:t>« vice-président(e) »</w:t>
      </w:r>
      <w:r w:rsidRPr="00AC1E0C">
        <w:rPr>
          <w:rFonts w:ascii="Arial" w:hAnsi="Arial" w:cs="Arial"/>
          <w:lang w:val="fr-CA"/>
        </w:rPr>
        <w:t xml:space="preserve"> Sauf indication contraire, la personne élue à la vice-présidence du groupe</w:t>
      </w:r>
    </w:p>
    <w:p w14:paraId="2118770D" w14:textId="77777777" w:rsidR="00783C88" w:rsidRPr="002E589E" w:rsidRDefault="00783C88" w:rsidP="00AC1E0C">
      <w:pPr>
        <w:widowControl/>
        <w:rPr>
          <w:rFonts w:ascii="Arial" w:hAnsi="Arial" w:cs="Arial"/>
          <w:lang w:val="fr-CA"/>
        </w:rPr>
      </w:pPr>
    </w:p>
    <w:p w14:paraId="429BEED6" w14:textId="77777777" w:rsidR="00783C88" w:rsidRPr="002E589E" w:rsidRDefault="00783C88" w:rsidP="00AC1E0C">
      <w:pPr>
        <w:widowControl/>
        <w:rPr>
          <w:rFonts w:ascii="Arial" w:hAnsi="Arial" w:cs="Arial"/>
          <w:lang w:val="fr-CA"/>
        </w:rPr>
      </w:pPr>
      <w:r w:rsidRPr="00AC1E0C">
        <w:rPr>
          <w:rFonts w:ascii="Arial" w:hAnsi="Arial" w:cs="Arial"/>
          <w:b/>
          <w:bCs/>
          <w:lang w:val="fr-CA"/>
        </w:rPr>
        <w:t xml:space="preserve">ARTICLE 1 </w:t>
      </w:r>
      <w:r w:rsidRPr="00AC1E0C">
        <w:rPr>
          <w:rFonts w:ascii="Arial" w:hAnsi="Arial" w:cs="Arial"/>
          <w:b/>
          <w:bCs/>
          <w:u w:val="single"/>
          <w:lang w:val="fr-CA"/>
        </w:rPr>
        <w:t>NOM</w:t>
      </w:r>
    </w:p>
    <w:p w14:paraId="73265BA9" w14:textId="77777777" w:rsidR="00783C88" w:rsidRPr="002E589E" w:rsidRDefault="00783C88" w:rsidP="00AC1E0C">
      <w:pPr>
        <w:widowControl/>
        <w:rPr>
          <w:rFonts w:ascii="Arial" w:hAnsi="Arial" w:cs="Arial"/>
          <w:lang w:val="fr-CA"/>
        </w:rPr>
      </w:pPr>
    </w:p>
    <w:p w14:paraId="21974D05" w14:textId="290EA6F0" w:rsidR="00783C88" w:rsidRPr="002E589E" w:rsidRDefault="00783C88" w:rsidP="00AC1E0C">
      <w:pPr>
        <w:widowControl/>
        <w:rPr>
          <w:rFonts w:ascii="Arial" w:hAnsi="Arial" w:cs="Arial"/>
          <w:lang w:val="fr-CA"/>
        </w:rPr>
      </w:pPr>
      <w:r w:rsidRPr="00AC1E0C">
        <w:rPr>
          <w:rFonts w:ascii="Arial" w:hAnsi="Arial" w:cs="Arial"/>
          <w:lang w:val="fr-CA"/>
        </w:rPr>
        <w:t>Le nom de ce groupe est le groupe Physicien médicaux de l’IPFPC, ci-après appelé le « groupe ».</w:t>
      </w:r>
    </w:p>
    <w:p w14:paraId="44727E93" w14:textId="77777777" w:rsidR="00783C88" w:rsidRPr="002E589E" w:rsidRDefault="00783C88" w:rsidP="00AC1E0C">
      <w:pPr>
        <w:widowControl/>
        <w:rPr>
          <w:rFonts w:ascii="Arial" w:hAnsi="Arial" w:cs="Arial"/>
          <w:lang w:val="fr-CA"/>
        </w:rPr>
      </w:pPr>
    </w:p>
    <w:p w14:paraId="776EAB5C" w14:textId="77777777" w:rsidR="00783C88" w:rsidRPr="002E589E" w:rsidRDefault="00783C88" w:rsidP="00AC1E0C">
      <w:pPr>
        <w:widowControl/>
        <w:rPr>
          <w:rFonts w:ascii="Arial" w:hAnsi="Arial" w:cs="Arial"/>
          <w:lang w:val="fr-CA"/>
        </w:rPr>
      </w:pPr>
      <w:r w:rsidRPr="00AC1E0C">
        <w:rPr>
          <w:rFonts w:ascii="Arial" w:hAnsi="Arial" w:cs="Arial"/>
          <w:b/>
          <w:bCs/>
          <w:lang w:val="fr-CA"/>
        </w:rPr>
        <w:t xml:space="preserve">ARTICLE 2 </w:t>
      </w:r>
      <w:r w:rsidRPr="00AC1E0C">
        <w:rPr>
          <w:rFonts w:ascii="Arial" w:hAnsi="Arial" w:cs="Arial"/>
          <w:b/>
          <w:bCs/>
          <w:u w:val="single"/>
          <w:lang w:val="fr-CA"/>
        </w:rPr>
        <w:t>BUTS DU GROUPE</w:t>
      </w:r>
    </w:p>
    <w:p w14:paraId="6BB0E014" w14:textId="77777777" w:rsidR="00783C88" w:rsidRPr="002E589E" w:rsidRDefault="00783C88" w:rsidP="00AC1E0C">
      <w:pPr>
        <w:widowControl/>
        <w:rPr>
          <w:rFonts w:ascii="Arial" w:hAnsi="Arial" w:cs="Arial"/>
          <w:lang w:val="fr-CA"/>
        </w:rPr>
      </w:pPr>
    </w:p>
    <w:p w14:paraId="7B91629D" w14:textId="5BE3CBF7" w:rsidR="00783C88" w:rsidRPr="002E589E" w:rsidRDefault="00783C88" w:rsidP="00AC1E0C">
      <w:pPr>
        <w:widowControl/>
        <w:rPr>
          <w:rFonts w:ascii="Arial" w:hAnsi="Arial" w:cs="Arial"/>
          <w:lang w:val="fr-CA"/>
        </w:rPr>
      </w:pPr>
      <w:r w:rsidRPr="00AC1E0C">
        <w:rPr>
          <w:rFonts w:ascii="Arial" w:hAnsi="Arial" w:cs="Arial"/>
          <w:lang w:val="fr-CA"/>
        </w:rPr>
        <w:t xml:space="preserve">Le groupe a pour buts de servir les intérêts professionnels de ses membres, de protéger le caractère et les normes de leurs professions, de formuler et d’exposer le point de vue des membres sur des questions qui les touchent et de faire valoir les intérêts du groupe dans toutes les initiatives de l’employeur ou de l’Institut qui pourraient toucher le groupe. L’exécutif du groupe agit à titre de porte-parole du groupe </w:t>
      </w:r>
      <w:r w:rsidRPr="00AC1E0C">
        <w:rPr>
          <w:rFonts w:ascii="Arial" w:hAnsi="Arial" w:cs="Arial"/>
          <w:lang w:val="fr-CA"/>
        </w:rPr>
        <w:lastRenderedPageBreak/>
        <w:t>auprès de l’Institut.  Cela ne porte aucunement atteinte au droit des membres de traiter avec l’Institut à titre personnel.</w:t>
      </w:r>
    </w:p>
    <w:p w14:paraId="13810AE9" w14:textId="77777777" w:rsidR="00783C88" w:rsidRPr="002E589E" w:rsidRDefault="00783C88" w:rsidP="00AC1E0C">
      <w:pPr>
        <w:widowControl/>
        <w:rPr>
          <w:rFonts w:ascii="Arial" w:hAnsi="Arial" w:cs="Arial"/>
          <w:lang w:val="fr-CA"/>
        </w:rPr>
      </w:pPr>
    </w:p>
    <w:p w14:paraId="588C5972" w14:textId="77777777" w:rsidR="00783C88" w:rsidRPr="002E589E" w:rsidRDefault="00783C88" w:rsidP="00AC1E0C">
      <w:pPr>
        <w:widowControl/>
        <w:rPr>
          <w:rFonts w:ascii="Arial" w:hAnsi="Arial" w:cs="Arial"/>
          <w:lang w:val="fr-CA"/>
        </w:rPr>
      </w:pPr>
      <w:r w:rsidRPr="00AC1E0C">
        <w:rPr>
          <w:rFonts w:ascii="Arial" w:hAnsi="Arial" w:cs="Arial"/>
          <w:b/>
          <w:bCs/>
          <w:lang w:val="fr-CA"/>
        </w:rPr>
        <w:t xml:space="preserve">ARTICLE 3 </w:t>
      </w:r>
      <w:r w:rsidRPr="00AC1E0C">
        <w:rPr>
          <w:rFonts w:ascii="Arial" w:hAnsi="Arial" w:cs="Arial"/>
          <w:b/>
          <w:bCs/>
          <w:u w:val="single"/>
          <w:lang w:val="fr-CA"/>
        </w:rPr>
        <w:t>CATÉGORIES DE MEMBRES</w:t>
      </w:r>
    </w:p>
    <w:p w14:paraId="1B504B39" w14:textId="77777777" w:rsidR="00783C88" w:rsidRPr="002E589E" w:rsidRDefault="00783C88" w:rsidP="00AC1E0C">
      <w:pPr>
        <w:widowControl/>
        <w:rPr>
          <w:rFonts w:ascii="Arial" w:hAnsi="Arial" w:cs="Arial"/>
          <w:lang w:val="fr-CA"/>
        </w:rPr>
      </w:pPr>
    </w:p>
    <w:p w14:paraId="72629741" w14:textId="77777777" w:rsidR="00783C88" w:rsidRPr="002E589E" w:rsidRDefault="00783C88" w:rsidP="00AC1E0C">
      <w:pPr>
        <w:widowControl/>
        <w:rPr>
          <w:rFonts w:ascii="Arial" w:hAnsi="Arial" w:cs="Arial"/>
          <w:lang w:val="fr-CA"/>
        </w:rPr>
      </w:pPr>
      <w:r w:rsidRPr="00AC1E0C">
        <w:rPr>
          <w:rFonts w:ascii="Arial" w:hAnsi="Arial" w:cs="Arial"/>
          <w:b/>
          <w:bCs/>
          <w:lang w:val="fr-CA"/>
        </w:rPr>
        <w:t>3.1</w:t>
      </w:r>
      <w:r w:rsidRPr="00AC1E0C">
        <w:rPr>
          <w:rFonts w:ascii="Arial" w:hAnsi="Arial" w:cs="Arial"/>
          <w:lang w:val="fr-CA"/>
        </w:rPr>
        <w:t xml:space="preserve"> Les membres qui appartiennent au groupe et qui sont membres titulaires de l’Institut sont également membres titulaires du groupe.</w:t>
      </w:r>
    </w:p>
    <w:p w14:paraId="4B5198BE" w14:textId="77777777" w:rsidR="00783C88" w:rsidRPr="002E589E" w:rsidRDefault="00783C88" w:rsidP="00AC1E0C">
      <w:pPr>
        <w:widowControl/>
        <w:rPr>
          <w:rFonts w:ascii="Arial" w:hAnsi="Arial" w:cs="Arial"/>
          <w:lang w:val="fr-CA"/>
        </w:rPr>
      </w:pPr>
    </w:p>
    <w:p w14:paraId="145D7BE1" w14:textId="3C3F70A8" w:rsidR="00783C88" w:rsidRPr="002E589E" w:rsidRDefault="00783C88" w:rsidP="00AC1E0C">
      <w:pPr>
        <w:widowControl/>
        <w:rPr>
          <w:rFonts w:ascii="Arial" w:hAnsi="Arial" w:cs="Arial"/>
          <w:lang w:val="fr-CA"/>
        </w:rPr>
      </w:pPr>
      <w:r w:rsidRPr="00AC1E0C">
        <w:rPr>
          <w:rFonts w:ascii="Arial" w:hAnsi="Arial" w:cs="Arial"/>
          <w:b/>
          <w:bCs/>
          <w:lang w:val="fr-CA"/>
        </w:rPr>
        <w:t>3.2</w:t>
      </w:r>
      <w:r w:rsidRPr="00AC1E0C">
        <w:rPr>
          <w:rFonts w:ascii="Arial" w:hAnsi="Arial" w:cs="Arial"/>
          <w:lang w:val="fr-CA"/>
        </w:rPr>
        <w:t xml:space="preserve"> Les membres titulaires du groupe qui deviennent des membres à la retraite de l’Institut deviennent également des membres à la retraite du groupe.</w:t>
      </w:r>
    </w:p>
    <w:p w14:paraId="61662BD2" w14:textId="77777777" w:rsidR="00783C88" w:rsidRPr="002E589E" w:rsidRDefault="00783C88" w:rsidP="00AC1E0C">
      <w:pPr>
        <w:widowControl/>
        <w:rPr>
          <w:rFonts w:ascii="Arial" w:hAnsi="Arial" w:cs="Arial"/>
          <w:lang w:val="fr-CA"/>
        </w:rPr>
      </w:pPr>
    </w:p>
    <w:p w14:paraId="27AC0343" w14:textId="77777777" w:rsidR="00783C88" w:rsidRPr="002E589E" w:rsidRDefault="00783C88" w:rsidP="00AC1E0C">
      <w:pPr>
        <w:widowControl/>
        <w:rPr>
          <w:rFonts w:ascii="Arial" w:hAnsi="Arial" w:cs="Arial"/>
          <w:b/>
          <w:bCs/>
          <w:u w:val="single"/>
          <w:lang w:val="fr-CA"/>
        </w:rPr>
      </w:pPr>
      <w:r w:rsidRPr="00AC1E0C">
        <w:rPr>
          <w:rFonts w:ascii="Arial" w:hAnsi="Arial" w:cs="Arial"/>
          <w:b/>
          <w:bCs/>
          <w:lang w:val="fr-CA"/>
        </w:rPr>
        <w:t xml:space="preserve">ARTICLE 4 </w:t>
      </w:r>
      <w:r w:rsidRPr="00AC1E0C">
        <w:rPr>
          <w:rFonts w:ascii="Arial" w:hAnsi="Arial" w:cs="Arial"/>
          <w:b/>
          <w:bCs/>
          <w:u w:val="single"/>
          <w:lang w:val="fr-CA"/>
        </w:rPr>
        <w:t>DROITS DES MEMBRES</w:t>
      </w:r>
    </w:p>
    <w:p w14:paraId="0D05F15E" w14:textId="77777777" w:rsidR="00783C88" w:rsidRPr="002E589E" w:rsidRDefault="00783C88" w:rsidP="00AC1E0C">
      <w:pPr>
        <w:widowControl/>
        <w:rPr>
          <w:rFonts w:ascii="Arial" w:hAnsi="Arial" w:cs="Arial"/>
          <w:b/>
          <w:bCs/>
          <w:u w:val="single"/>
          <w:lang w:val="fr-CA"/>
        </w:rPr>
      </w:pPr>
    </w:p>
    <w:p w14:paraId="38095653" w14:textId="2CFF0AC9" w:rsidR="00783C88" w:rsidRPr="002E589E" w:rsidRDefault="00783C88" w:rsidP="00AC1E0C">
      <w:pPr>
        <w:widowControl/>
        <w:rPr>
          <w:rFonts w:ascii="Arial" w:hAnsi="Arial" w:cs="Arial"/>
          <w:lang w:val="fr-CA"/>
        </w:rPr>
      </w:pPr>
      <w:r w:rsidRPr="00AC1E0C">
        <w:rPr>
          <w:rFonts w:ascii="Arial" w:hAnsi="Arial" w:cs="Arial"/>
          <w:b/>
          <w:bCs/>
          <w:lang w:val="fr-CA"/>
        </w:rPr>
        <w:t>4.1</w:t>
      </w:r>
      <w:r w:rsidRPr="00AC1E0C">
        <w:rPr>
          <w:rFonts w:ascii="Arial" w:hAnsi="Arial" w:cs="Arial"/>
          <w:lang w:val="fr-CA"/>
        </w:rPr>
        <w:t xml:space="preserve"> Les membres peuvent occuper des postes à l’exécutif du groupe, proposer des candidatures à ces postes, suggérer des modifications aux statuts du groupe et voter dans le cadre des affaires du groupe. </w:t>
      </w:r>
    </w:p>
    <w:p w14:paraId="59418A50" w14:textId="77777777" w:rsidR="00783C88" w:rsidRPr="002E589E" w:rsidRDefault="00783C88" w:rsidP="00AC1E0C">
      <w:pPr>
        <w:widowControl/>
        <w:rPr>
          <w:rFonts w:ascii="Arial" w:hAnsi="Arial" w:cs="Arial"/>
          <w:lang w:val="fr-CA"/>
        </w:rPr>
      </w:pPr>
    </w:p>
    <w:p w14:paraId="426408F0" w14:textId="4F4D984F" w:rsidR="00783C88" w:rsidRPr="002E589E" w:rsidRDefault="00783C88" w:rsidP="00AC1E0C">
      <w:pPr>
        <w:widowControl/>
        <w:rPr>
          <w:rFonts w:ascii="Arial" w:hAnsi="Arial" w:cs="Arial"/>
          <w:lang w:val="fr-CA"/>
        </w:rPr>
      </w:pPr>
      <w:r w:rsidRPr="00AC1E0C">
        <w:rPr>
          <w:rFonts w:ascii="Arial" w:hAnsi="Arial" w:cs="Arial"/>
          <w:b/>
          <w:bCs/>
          <w:lang w:val="fr-CA"/>
        </w:rPr>
        <w:t>4.2</w:t>
      </w:r>
      <w:r w:rsidRPr="00AC1E0C">
        <w:rPr>
          <w:rFonts w:ascii="Arial" w:hAnsi="Arial" w:cs="Arial"/>
          <w:lang w:val="fr-CA"/>
        </w:rPr>
        <w:t xml:space="preserve"> Les membres peuvent assister aux assemblées générales du groupe et y prendre la parole.</w:t>
      </w:r>
    </w:p>
    <w:p w14:paraId="12B7ABEB" w14:textId="77777777" w:rsidR="00783C88" w:rsidRPr="002E589E" w:rsidRDefault="00783C88" w:rsidP="00AC1E0C">
      <w:pPr>
        <w:widowControl/>
        <w:rPr>
          <w:rFonts w:ascii="Arial" w:hAnsi="Arial" w:cs="Arial"/>
          <w:b/>
          <w:bCs/>
          <w:u w:val="single"/>
          <w:lang w:val="fr-CA"/>
        </w:rPr>
      </w:pPr>
    </w:p>
    <w:p w14:paraId="2B4B09D9" w14:textId="68D1ACD4" w:rsidR="00783C88" w:rsidRPr="002E589E" w:rsidRDefault="00783C88" w:rsidP="00AC1E0C">
      <w:pPr>
        <w:widowControl/>
        <w:rPr>
          <w:rFonts w:ascii="Arial" w:hAnsi="Arial" w:cs="Arial"/>
          <w:lang w:val="fr-CA"/>
        </w:rPr>
      </w:pPr>
      <w:r w:rsidRPr="00AC1E0C">
        <w:rPr>
          <w:rFonts w:ascii="Arial" w:hAnsi="Arial" w:cs="Arial"/>
          <w:b/>
          <w:bCs/>
          <w:lang w:val="fr-CA"/>
        </w:rPr>
        <w:t>4.3</w:t>
      </w:r>
      <w:r w:rsidRPr="00AC1E0C">
        <w:rPr>
          <w:rFonts w:ascii="Arial" w:hAnsi="Arial" w:cs="Arial"/>
          <w:lang w:val="fr-CA"/>
        </w:rPr>
        <w:t xml:space="preserve"> Seul(e)s les membres titulaires peuvent voter sur des questions touchant la négociation collective, y compris en ce qui concerne le mode de règlement des différends et la ratification des conventions collectives proposées.</w:t>
      </w:r>
    </w:p>
    <w:p w14:paraId="78C59B80" w14:textId="77777777" w:rsidR="00783C88" w:rsidRPr="002E589E" w:rsidRDefault="00783C88" w:rsidP="00AC1E0C">
      <w:pPr>
        <w:widowControl/>
        <w:rPr>
          <w:rFonts w:ascii="Arial" w:hAnsi="Arial" w:cs="Arial"/>
          <w:lang w:val="fr-CA"/>
        </w:rPr>
      </w:pPr>
    </w:p>
    <w:p w14:paraId="4FEB7D41" w14:textId="77777777" w:rsidR="00783C88" w:rsidRPr="002E589E" w:rsidRDefault="00783C88" w:rsidP="00AC1E0C">
      <w:pPr>
        <w:widowControl/>
        <w:rPr>
          <w:rFonts w:ascii="Arial" w:hAnsi="Arial" w:cs="Arial"/>
          <w:b/>
          <w:bCs/>
          <w:u w:val="single"/>
          <w:lang w:val="fr-CA"/>
        </w:rPr>
      </w:pPr>
      <w:r w:rsidRPr="00AC1E0C">
        <w:rPr>
          <w:rFonts w:ascii="Arial" w:hAnsi="Arial" w:cs="Arial"/>
          <w:b/>
          <w:bCs/>
          <w:lang w:val="fr-CA"/>
        </w:rPr>
        <w:t xml:space="preserve">ARTICLE 5 </w:t>
      </w:r>
      <w:r w:rsidRPr="00AC1E0C">
        <w:rPr>
          <w:rFonts w:ascii="Arial" w:hAnsi="Arial" w:cs="Arial"/>
          <w:b/>
          <w:bCs/>
          <w:u w:val="single"/>
          <w:lang w:val="fr-CA"/>
        </w:rPr>
        <w:t>FINANCES</w:t>
      </w:r>
    </w:p>
    <w:p w14:paraId="1830F4EB" w14:textId="77777777" w:rsidR="0072054A" w:rsidRPr="002E589E" w:rsidRDefault="0072054A" w:rsidP="00AC1E0C">
      <w:pPr>
        <w:widowControl/>
        <w:rPr>
          <w:rFonts w:ascii="Arial" w:hAnsi="Arial" w:cs="Arial"/>
          <w:lang w:val="fr-CA"/>
        </w:rPr>
      </w:pPr>
    </w:p>
    <w:p w14:paraId="293087BB" w14:textId="77777777" w:rsidR="00783C88" w:rsidRPr="002E589E" w:rsidRDefault="0072054A" w:rsidP="00AC1E0C">
      <w:pPr>
        <w:widowControl/>
        <w:rPr>
          <w:rFonts w:ascii="Arial" w:hAnsi="Arial" w:cs="Arial"/>
          <w:lang w:val="fr-CA"/>
        </w:rPr>
      </w:pPr>
      <w:r w:rsidRPr="00AC1E0C">
        <w:rPr>
          <w:rFonts w:ascii="Arial" w:hAnsi="Arial" w:cs="Arial"/>
          <w:b/>
          <w:bCs/>
          <w:lang w:val="fr-CA"/>
        </w:rPr>
        <w:t>5.1 Finances du groupe :</w:t>
      </w:r>
      <w:r w:rsidRPr="00AC1E0C">
        <w:rPr>
          <w:rFonts w:ascii="Arial" w:hAnsi="Arial" w:cs="Arial"/>
          <w:lang w:val="fr-CA"/>
        </w:rPr>
        <w:t xml:space="preserve"> Les finances du groupe doivent être conformes aux politiques de l’Institut.</w:t>
      </w:r>
    </w:p>
    <w:p w14:paraId="45D3D8CA" w14:textId="77777777" w:rsidR="0072054A" w:rsidRPr="002E589E" w:rsidRDefault="0072054A" w:rsidP="00AC1E0C">
      <w:pPr>
        <w:widowControl/>
        <w:rPr>
          <w:rFonts w:ascii="Arial" w:hAnsi="Arial" w:cs="Arial"/>
          <w:lang w:val="fr-CA"/>
        </w:rPr>
      </w:pPr>
    </w:p>
    <w:p w14:paraId="6B309EA3" w14:textId="77777777" w:rsidR="00783C88" w:rsidRPr="002E589E" w:rsidRDefault="00226FC6" w:rsidP="00AC1E0C">
      <w:pPr>
        <w:widowControl/>
        <w:rPr>
          <w:rFonts w:ascii="Arial" w:hAnsi="Arial" w:cs="Arial"/>
          <w:lang w:val="fr-CA"/>
        </w:rPr>
      </w:pPr>
      <w:r w:rsidRPr="00AC1E0C">
        <w:rPr>
          <w:rFonts w:ascii="Arial" w:hAnsi="Arial" w:cs="Arial"/>
          <w:b/>
          <w:bCs/>
          <w:lang w:val="fr-CA"/>
        </w:rPr>
        <w:t>5.2 Exercice financier</w:t>
      </w:r>
      <w:r w:rsidRPr="00AC1E0C">
        <w:rPr>
          <w:rFonts w:ascii="Arial" w:hAnsi="Arial" w:cs="Arial"/>
          <w:lang w:val="fr-CA"/>
        </w:rPr>
        <w:t> </w:t>
      </w:r>
      <w:r w:rsidRPr="00AC1E0C">
        <w:rPr>
          <w:rFonts w:ascii="Arial" w:hAnsi="Arial" w:cs="Arial"/>
          <w:b/>
          <w:bCs/>
          <w:lang w:val="fr-CA"/>
        </w:rPr>
        <w:t>:</w:t>
      </w:r>
      <w:r w:rsidRPr="00AC1E0C">
        <w:rPr>
          <w:rFonts w:ascii="Arial" w:hAnsi="Arial" w:cs="Arial"/>
          <w:lang w:val="fr-CA"/>
        </w:rPr>
        <w:t xml:space="preserve">  L’exercice financier du groupe correspond à l’année civile.</w:t>
      </w:r>
    </w:p>
    <w:p w14:paraId="4342CA93" w14:textId="77777777" w:rsidR="00783C88" w:rsidRPr="002E589E" w:rsidRDefault="00783C88" w:rsidP="00AC1E0C">
      <w:pPr>
        <w:widowControl/>
        <w:rPr>
          <w:rFonts w:ascii="Arial" w:hAnsi="Arial" w:cs="Arial"/>
          <w:lang w:val="fr-CA"/>
        </w:rPr>
      </w:pPr>
    </w:p>
    <w:p w14:paraId="746250E0" w14:textId="77777777" w:rsidR="00783C88" w:rsidRPr="002E589E" w:rsidRDefault="00783C88" w:rsidP="00AC1E0C">
      <w:pPr>
        <w:widowControl/>
        <w:rPr>
          <w:rFonts w:ascii="Arial" w:hAnsi="Arial" w:cs="Arial"/>
          <w:lang w:val="fr-CA"/>
        </w:rPr>
      </w:pPr>
      <w:r w:rsidRPr="00AC1E0C">
        <w:rPr>
          <w:rFonts w:ascii="Arial" w:hAnsi="Arial" w:cs="Arial"/>
          <w:b/>
          <w:bCs/>
          <w:lang w:val="fr-CA"/>
        </w:rPr>
        <w:t>5.3 Dépenses</w:t>
      </w:r>
      <w:r w:rsidRPr="00AC1E0C">
        <w:rPr>
          <w:rFonts w:ascii="Arial" w:hAnsi="Arial" w:cs="Arial"/>
          <w:lang w:val="fr-CA"/>
        </w:rPr>
        <w:t> </w:t>
      </w:r>
      <w:r w:rsidRPr="00AC1E0C">
        <w:rPr>
          <w:rFonts w:ascii="Arial" w:hAnsi="Arial" w:cs="Arial"/>
          <w:b/>
          <w:bCs/>
          <w:lang w:val="fr-CA"/>
        </w:rPr>
        <w:t>:</w:t>
      </w:r>
      <w:r w:rsidRPr="00AC1E0C">
        <w:rPr>
          <w:rFonts w:ascii="Arial" w:hAnsi="Arial" w:cs="Arial"/>
          <w:lang w:val="fr-CA"/>
        </w:rPr>
        <w:t xml:space="preserve">  L’exécutif du groupe engage les dépenses qu’il juge nécessaires au fonctionnement du groupe. </w:t>
      </w:r>
    </w:p>
    <w:p w14:paraId="7AC59BA8" w14:textId="77777777" w:rsidR="00783C88" w:rsidRPr="002E589E" w:rsidRDefault="00783C88" w:rsidP="00AC1E0C">
      <w:pPr>
        <w:widowControl/>
        <w:rPr>
          <w:rFonts w:ascii="Arial" w:hAnsi="Arial" w:cs="Arial"/>
          <w:lang w:val="fr-CA"/>
        </w:rPr>
      </w:pPr>
    </w:p>
    <w:p w14:paraId="09F166A8" w14:textId="77777777" w:rsidR="00CF3753" w:rsidRPr="002E589E" w:rsidRDefault="00226FC6" w:rsidP="00AC1E0C">
      <w:pPr>
        <w:widowControl/>
        <w:tabs>
          <w:tab w:val="right" w:pos="9360"/>
        </w:tabs>
        <w:rPr>
          <w:rFonts w:ascii="Arial" w:hAnsi="Arial" w:cs="Arial"/>
          <w:lang w:val="fr-CA"/>
        </w:rPr>
      </w:pPr>
      <w:r w:rsidRPr="00AC1E0C">
        <w:rPr>
          <w:rFonts w:ascii="Arial" w:hAnsi="Arial" w:cs="Arial"/>
          <w:b/>
          <w:bCs/>
          <w:lang w:val="fr-CA"/>
        </w:rPr>
        <w:lastRenderedPageBreak/>
        <w:t>5.4 Fonds du groupe :</w:t>
      </w:r>
      <w:r w:rsidRPr="00AC1E0C">
        <w:rPr>
          <w:rFonts w:ascii="Arial" w:hAnsi="Arial" w:cs="Arial"/>
          <w:lang w:val="fr-CA"/>
        </w:rPr>
        <w:t xml:space="preserve"> Les fonds du groupe sont conservés dans un compte attribué par l’Institut. </w:t>
      </w:r>
    </w:p>
    <w:p w14:paraId="0CFC00CB" w14:textId="77777777" w:rsidR="00CF3753" w:rsidRPr="002E589E" w:rsidRDefault="00CF3753" w:rsidP="00AC1E0C">
      <w:pPr>
        <w:widowControl/>
        <w:tabs>
          <w:tab w:val="right" w:pos="9360"/>
        </w:tabs>
        <w:rPr>
          <w:rFonts w:ascii="Arial" w:hAnsi="Arial" w:cs="Arial"/>
          <w:lang w:val="fr-CA"/>
        </w:rPr>
      </w:pPr>
    </w:p>
    <w:p w14:paraId="3AB72358" w14:textId="77777777" w:rsidR="00783C88" w:rsidRPr="002E589E" w:rsidRDefault="00CF3753" w:rsidP="00AC1E0C">
      <w:pPr>
        <w:widowControl/>
        <w:tabs>
          <w:tab w:val="right" w:pos="9360"/>
        </w:tabs>
        <w:rPr>
          <w:rFonts w:ascii="Arial" w:hAnsi="Arial" w:cs="Arial"/>
          <w:lang w:val="fr-CA"/>
        </w:rPr>
      </w:pPr>
      <w:r w:rsidRPr="00AC1E0C">
        <w:rPr>
          <w:rFonts w:ascii="Arial" w:hAnsi="Arial" w:cs="Arial"/>
          <w:b/>
          <w:bCs/>
          <w:lang w:val="fr-CA"/>
        </w:rPr>
        <w:t>5.5 Signataires autorisé(e)s :</w:t>
      </w:r>
      <w:r w:rsidRPr="00AC1E0C">
        <w:rPr>
          <w:rFonts w:ascii="Arial" w:hAnsi="Arial" w:cs="Arial"/>
          <w:lang w:val="fr-CA"/>
        </w:rPr>
        <w:t xml:space="preserve"> Les personnes autorisées à signer sont élues ou nommées par l’exécutif de l’organisme constituant et la décision prise à cet égard est consignée dans le procès-verbal approprié. Le groupe doit avoir au moins trois signataires autorisé(e)s.</w:t>
      </w:r>
      <w:r w:rsidRPr="00AC1E0C">
        <w:rPr>
          <w:rFonts w:ascii="Arial" w:hAnsi="Arial" w:cs="Arial"/>
          <w:lang w:val="fr-CA"/>
        </w:rPr>
        <w:tab/>
      </w:r>
    </w:p>
    <w:p w14:paraId="1ED3B845" w14:textId="77777777" w:rsidR="00783C88" w:rsidRPr="002E589E" w:rsidRDefault="00783C88" w:rsidP="00AC1E0C">
      <w:pPr>
        <w:widowControl/>
        <w:rPr>
          <w:rFonts w:ascii="Arial" w:hAnsi="Arial" w:cs="Arial"/>
          <w:b/>
          <w:bCs/>
          <w:lang w:val="fr-CA"/>
        </w:rPr>
      </w:pPr>
    </w:p>
    <w:p w14:paraId="3B50E59D" w14:textId="7338DA2E" w:rsidR="00CD01B7" w:rsidRPr="002E589E" w:rsidRDefault="00C44883" w:rsidP="00AC1E0C">
      <w:pPr>
        <w:widowControl/>
        <w:rPr>
          <w:rFonts w:ascii="Arial" w:hAnsi="Arial" w:cs="Arial"/>
          <w:b/>
          <w:color w:val="FF0000"/>
          <w:lang w:val="fr-CA"/>
        </w:rPr>
      </w:pPr>
      <w:r w:rsidRPr="00AC1E0C">
        <w:rPr>
          <w:rFonts w:ascii="Arial" w:hAnsi="Arial" w:cs="Arial"/>
          <w:b/>
          <w:bCs/>
          <w:lang w:val="fr-CA"/>
        </w:rPr>
        <w:t>5.6 Signatures :</w:t>
      </w:r>
      <w:r w:rsidRPr="00AC1E0C">
        <w:rPr>
          <w:rFonts w:ascii="Arial" w:hAnsi="Arial" w:cs="Arial"/>
          <w:lang w:val="fr-CA"/>
        </w:rPr>
        <w:t xml:space="preserve"> Tous les chèques doivent porter la signature de deux signataires autorisés.  Un signataire autorisé ne peut être le bénéficiaire d’un chèque.  </w:t>
      </w:r>
    </w:p>
    <w:p w14:paraId="29859ADE" w14:textId="77777777" w:rsidR="005E515B" w:rsidRPr="002E589E" w:rsidRDefault="005E515B" w:rsidP="00AC1E0C">
      <w:pPr>
        <w:widowControl/>
        <w:rPr>
          <w:rFonts w:ascii="Arial" w:hAnsi="Arial" w:cs="Arial"/>
          <w:b/>
          <w:color w:val="FF0000"/>
          <w:lang w:val="fr-CA"/>
        </w:rPr>
      </w:pPr>
    </w:p>
    <w:p w14:paraId="05930088" w14:textId="77777777" w:rsidR="005E515B" w:rsidRPr="002E589E" w:rsidRDefault="005E515B" w:rsidP="00AC1E0C">
      <w:pPr>
        <w:widowControl/>
        <w:rPr>
          <w:rFonts w:ascii="Arial" w:hAnsi="Arial" w:cs="Arial"/>
          <w:lang w:val="fr-CA"/>
        </w:rPr>
      </w:pPr>
      <w:r w:rsidRPr="00AC1E0C">
        <w:rPr>
          <w:rFonts w:ascii="Arial" w:hAnsi="Arial" w:cs="Arial"/>
          <w:b/>
          <w:bCs/>
          <w:lang w:val="fr-CA"/>
        </w:rPr>
        <w:t>5.7 Dossiers :</w:t>
      </w:r>
      <w:r w:rsidRPr="00AC1E0C">
        <w:rPr>
          <w:rFonts w:ascii="Arial" w:hAnsi="Arial" w:cs="Arial"/>
          <w:lang w:val="fr-CA"/>
        </w:rPr>
        <w:t xml:space="preserve"> Toutes les dépenses sont consignées.</w:t>
      </w:r>
    </w:p>
    <w:p w14:paraId="738818A0" w14:textId="77777777" w:rsidR="00CD01B7" w:rsidRPr="002E589E" w:rsidRDefault="00CD01B7" w:rsidP="00AC1E0C">
      <w:pPr>
        <w:widowControl/>
        <w:rPr>
          <w:rFonts w:ascii="Arial" w:hAnsi="Arial" w:cs="Arial"/>
          <w:b/>
          <w:color w:val="FF0000"/>
          <w:lang w:val="fr-CA"/>
        </w:rPr>
      </w:pPr>
    </w:p>
    <w:p w14:paraId="4725AD4F" w14:textId="77777777" w:rsidR="00783C88" w:rsidRPr="002E589E" w:rsidRDefault="00CD01B7" w:rsidP="00AC1E0C">
      <w:pPr>
        <w:widowControl/>
        <w:rPr>
          <w:rFonts w:ascii="Arial" w:hAnsi="Arial" w:cs="Arial"/>
          <w:lang w:val="fr-CA"/>
        </w:rPr>
      </w:pPr>
      <w:r w:rsidRPr="00AC1E0C">
        <w:rPr>
          <w:rFonts w:ascii="Arial" w:hAnsi="Arial" w:cs="Arial"/>
          <w:b/>
          <w:bCs/>
          <w:lang w:val="fr-CA"/>
        </w:rPr>
        <w:t>5.8 Vérification :</w:t>
      </w:r>
      <w:r w:rsidRPr="00AC1E0C">
        <w:rPr>
          <w:rFonts w:ascii="Arial" w:hAnsi="Arial" w:cs="Arial"/>
          <w:lang w:val="fr-CA"/>
        </w:rPr>
        <w:t xml:space="preserve">  Les contrôles et les vérifications nécessaires sont effectués par des membres de l’Institut qui ne sont pas responsables de la gestion des fonds du groupe.</w:t>
      </w:r>
    </w:p>
    <w:p w14:paraId="0B767ADB" w14:textId="77777777" w:rsidR="00783C88" w:rsidRPr="002E589E" w:rsidRDefault="00783C88" w:rsidP="00AC1E0C">
      <w:pPr>
        <w:widowControl/>
        <w:rPr>
          <w:rFonts w:ascii="Arial" w:hAnsi="Arial" w:cs="Arial"/>
          <w:lang w:val="fr-CA"/>
        </w:rPr>
      </w:pPr>
    </w:p>
    <w:p w14:paraId="5B53DE27" w14:textId="77777777" w:rsidR="00783C88" w:rsidRPr="002E589E" w:rsidRDefault="00783C88" w:rsidP="00AC1E0C">
      <w:pPr>
        <w:widowControl/>
        <w:rPr>
          <w:rFonts w:ascii="Arial" w:hAnsi="Arial" w:cs="Arial"/>
          <w:b/>
          <w:bCs/>
          <w:u w:val="single"/>
          <w:lang w:val="fr-CA"/>
        </w:rPr>
      </w:pPr>
      <w:r w:rsidRPr="00AC1E0C">
        <w:rPr>
          <w:rFonts w:ascii="Arial" w:hAnsi="Arial" w:cs="Arial"/>
          <w:b/>
          <w:bCs/>
          <w:lang w:val="fr-CA"/>
        </w:rPr>
        <w:t xml:space="preserve">ARTICLE 6 </w:t>
      </w:r>
      <w:r w:rsidRPr="00AC1E0C">
        <w:rPr>
          <w:rFonts w:ascii="Arial" w:hAnsi="Arial" w:cs="Arial"/>
          <w:b/>
          <w:bCs/>
          <w:u w:val="single"/>
          <w:lang w:val="fr-CA"/>
        </w:rPr>
        <w:t>EXÉCUTIF DU GROUPE</w:t>
      </w:r>
    </w:p>
    <w:p w14:paraId="3B7E59A8" w14:textId="77777777" w:rsidR="00783C88" w:rsidRPr="002E589E" w:rsidRDefault="00783C88" w:rsidP="00AC1E0C">
      <w:pPr>
        <w:widowControl/>
        <w:rPr>
          <w:rFonts w:ascii="Arial" w:hAnsi="Arial" w:cs="Arial"/>
          <w:b/>
          <w:bCs/>
          <w:u w:val="single"/>
          <w:lang w:val="fr-CA"/>
        </w:rPr>
      </w:pPr>
    </w:p>
    <w:p w14:paraId="7942538D" w14:textId="77777777" w:rsidR="00783C88" w:rsidRPr="002E589E" w:rsidRDefault="00783C88" w:rsidP="00AC1E0C">
      <w:pPr>
        <w:widowControl/>
        <w:rPr>
          <w:rFonts w:ascii="Arial" w:hAnsi="Arial" w:cs="Arial"/>
          <w:u w:val="single"/>
          <w:lang w:val="fr-CA"/>
        </w:rPr>
      </w:pPr>
      <w:r w:rsidRPr="00AC1E0C">
        <w:rPr>
          <w:rFonts w:ascii="Arial" w:hAnsi="Arial" w:cs="Arial"/>
          <w:b/>
          <w:bCs/>
          <w:lang w:val="fr-CA"/>
        </w:rPr>
        <w:t>6.1 Rôle</w:t>
      </w:r>
      <w:r w:rsidRPr="00AC1E0C">
        <w:rPr>
          <w:rFonts w:ascii="Arial" w:hAnsi="Arial" w:cs="Arial"/>
          <w:lang w:val="fr-CA"/>
        </w:rPr>
        <w:t> </w:t>
      </w:r>
      <w:r w:rsidRPr="00AC1E0C">
        <w:rPr>
          <w:rFonts w:ascii="Arial" w:hAnsi="Arial" w:cs="Arial"/>
          <w:b/>
          <w:bCs/>
          <w:lang w:val="fr-CA"/>
        </w:rPr>
        <w:t xml:space="preserve">: </w:t>
      </w:r>
      <w:r w:rsidRPr="00AC1E0C">
        <w:rPr>
          <w:rFonts w:ascii="Arial" w:hAnsi="Arial" w:cs="Arial"/>
          <w:lang w:val="fr-CA"/>
        </w:rPr>
        <w:t xml:space="preserve">L’exécutif du groupe exerce l’autorité et agit pour le compte du groupe dans toutes les questions visées par les présents statuts entre les assemblées générales. </w:t>
      </w:r>
    </w:p>
    <w:p w14:paraId="008C3A0B" w14:textId="77777777" w:rsidR="00783C88" w:rsidRPr="002E589E" w:rsidRDefault="00783C88" w:rsidP="00AC1E0C">
      <w:pPr>
        <w:widowControl/>
        <w:rPr>
          <w:rFonts w:ascii="Arial" w:hAnsi="Arial" w:cs="Arial"/>
          <w:b/>
          <w:bCs/>
          <w:u w:val="single"/>
          <w:lang w:val="fr-CA"/>
        </w:rPr>
      </w:pPr>
    </w:p>
    <w:p w14:paraId="1E9B682D" w14:textId="77777777" w:rsidR="00C908CD" w:rsidRPr="002E589E" w:rsidRDefault="00C908CD" w:rsidP="00AC1E0C">
      <w:pPr>
        <w:widowControl/>
        <w:rPr>
          <w:rFonts w:ascii="Arial" w:hAnsi="Arial" w:cs="Arial"/>
          <w:b/>
          <w:bCs/>
          <w:lang w:val="fr-CA"/>
        </w:rPr>
      </w:pPr>
      <w:r w:rsidRPr="00AC1E0C">
        <w:rPr>
          <w:rFonts w:ascii="Arial" w:hAnsi="Arial" w:cs="Arial"/>
          <w:b/>
          <w:bCs/>
          <w:lang w:val="fr-CA"/>
        </w:rPr>
        <w:t>6.2 Composition :</w:t>
      </w:r>
    </w:p>
    <w:p w14:paraId="4AF85852" w14:textId="77777777" w:rsidR="00C908CD" w:rsidRPr="002E589E" w:rsidRDefault="00C908CD" w:rsidP="00AC1E0C">
      <w:pPr>
        <w:widowControl/>
        <w:rPr>
          <w:rFonts w:ascii="Arial" w:hAnsi="Arial" w:cs="Arial"/>
          <w:b/>
          <w:bCs/>
          <w:lang w:val="fr-CA"/>
        </w:rPr>
      </w:pPr>
    </w:p>
    <w:p w14:paraId="34611C31" w14:textId="15E17F54" w:rsidR="00783C88" w:rsidRPr="002E589E" w:rsidRDefault="00783C88" w:rsidP="00AC1E0C">
      <w:pPr>
        <w:widowControl/>
        <w:rPr>
          <w:rFonts w:ascii="Arial" w:hAnsi="Arial" w:cs="Arial"/>
          <w:lang w:val="fr-CA"/>
        </w:rPr>
      </w:pPr>
      <w:r w:rsidRPr="00AC1E0C">
        <w:rPr>
          <w:rFonts w:ascii="Arial" w:hAnsi="Arial" w:cs="Arial"/>
          <w:b/>
          <w:bCs/>
          <w:lang w:val="fr-CA"/>
        </w:rPr>
        <w:t xml:space="preserve">6.2.1 </w:t>
      </w:r>
      <w:r w:rsidRPr="00AC1E0C">
        <w:rPr>
          <w:rFonts w:ascii="Arial" w:hAnsi="Arial" w:cs="Arial"/>
          <w:lang w:val="fr-CA"/>
        </w:rPr>
        <w:t>L’exécutif est élu par et parmi les membres du groupe. Il se compose d’un(e) président(e), d’un(e) vice-président(e), d’un(e) secrétaire, d’un(e) trésorier(-ère)</w:t>
      </w:r>
      <w:r w:rsidRPr="00AC1E0C">
        <w:rPr>
          <w:rFonts w:ascii="Arial" w:hAnsi="Arial" w:cs="Arial"/>
          <w:vertAlign w:val="superscript"/>
          <w:lang w:val="fr-CA"/>
        </w:rPr>
        <w:t xml:space="preserve"> </w:t>
      </w:r>
      <w:r w:rsidRPr="00AC1E0C">
        <w:rPr>
          <w:rFonts w:ascii="Arial" w:hAnsi="Arial" w:cs="Arial"/>
          <w:lang w:val="fr-CA"/>
        </w:rPr>
        <w:t>et de membres actifs(-ves) et compte le nombre de membres maximum autorisé par les statuts de l’Institut. Le poste occupé par chaque membre de l'exécutif est déterminé par un vote de l'exécutif dans un délai de deux semaines suivant une élection.</w:t>
      </w:r>
    </w:p>
    <w:p w14:paraId="0C83503B" w14:textId="77777777" w:rsidR="00C908CD" w:rsidRPr="002E589E" w:rsidRDefault="00C908CD" w:rsidP="00AC1E0C">
      <w:pPr>
        <w:widowControl/>
        <w:rPr>
          <w:rFonts w:ascii="Arial" w:hAnsi="Arial" w:cs="Arial"/>
          <w:lang w:val="fr-CA"/>
        </w:rPr>
      </w:pPr>
    </w:p>
    <w:p w14:paraId="24A9A567" w14:textId="17918C3B" w:rsidR="00C908CD" w:rsidRPr="002E589E" w:rsidRDefault="00C908CD" w:rsidP="00AC1E0C">
      <w:pPr>
        <w:widowControl/>
        <w:rPr>
          <w:rFonts w:ascii="Arial" w:hAnsi="Arial" w:cs="Arial"/>
          <w:strike/>
          <w:lang w:val="fr-CA"/>
        </w:rPr>
      </w:pPr>
      <w:r w:rsidRPr="00AC1E0C">
        <w:rPr>
          <w:rFonts w:ascii="Arial" w:hAnsi="Arial" w:cs="Arial"/>
          <w:b/>
          <w:bCs/>
          <w:lang w:val="fr-CA"/>
        </w:rPr>
        <w:t xml:space="preserve">6.2.2 </w:t>
      </w:r>
      <w:r w:rsidRPr="00AC1E0C">
        <w:rPr>
          <w:rFonts w:ascii="Arial" w:hAnsi="Arial" w:cs="Arial"/>
          <w:lang w:val="fr-CA"/>
        </w:rPr>
        <w:t xml:space="preserve">L’exécutif du groupe est représentatif des différents centres qui regroupent les membres.  Les centres suivants ont chacun un(e) (1) membre qui siège à l'exécutif : Sunnybrook Health Sciences Centre, Hôpital d’Ottawa, Hamilton Health Sciences Centre, London Health Sciences Centre, et un des centres admissibles à l'indemnité de services en régions septentrionales.  Les postes restants sont attribués aux autres centres.  Si plusieurs postes sont à pourvoir, il est entendu que les membres </w:t>
      </w:r>
      <w:r w:rsidRPr="00AC1E0C">
        <w:rPr>
          <w:rFonts w:ascii="Arial" w:hAnsi="Arial" w:cs="Arial"/>
          <w:lang w:val="fr-CA"/>
        </w:rPr>
        <w:lastRenderedPageBreak/>
        <w:t>à qui ils sont attribués ne peuvent tou(te)s provenir du même centre.</w:t>
      </w:r>
    </w:p>
    <w:p w14:paraId="1B3B1C37" w14:textId="77777777" w:rsidR="00833AC2" w:rsidRPr="002E589E" w:rsidRDefault="00833AC2" w:rsidP="00AC1E0C">
      <w:pPr>
        <w:widowControl/>
        <w:rPr>
          <w:rFonts w:ascii="Arial" w:hAnsi="Arial" w:cs="Arial"/>
          <w:lang w:val="fr-CA"/>
        </w:rPr>
      </w:pPr>
    </w:p>
    <w:p w14:paraId="45B61B82" w14:textId="45884AD5" w:rsidR="00783C88" w:rsidRPr="002E589E" w:rsidRDefault="00783C88" w:rsidP="00AC1E0C">
      <w:pPr>
        <w:widowControl/>
        <w:rPr>
          <w:rFonts w:ascii="Arial" w:hAnsi="Arial" w:cs="Arial"/>
          <w:lang w:val="fr-CA"/>
        </w:rPr>
      </w:pPr>
      <w:r w:rsidRPr="00AC1E0C">
        <w:rPr>
          <w:rFonts w:ascii="Arial" w:hAnsi="Arial" w:cs="Arial"/>
          <w:b/>
          <w:bCs/>
          <w:lang w:val="fr-CA"/>
        </w:rPr>
        <w:t>6.3 Durée du mandat :</w:t>
      </w:r>
      <w:r w:rsidRPr="00AC1E0C">
        <w:rPr>
          <w:rFonts w:ascii="Arial" w:hAnsi="Arial" w:cs="Arial"/>
          <w:lang w:val="fr-CA"/>
        </w:rPr>
        <w:t xml:space="preserve">  Le mandat des membres de l'exécutif a une d'une durée de trois (3) ans, une moitié étant élue une année donnée et l'autre moitié, l'année suivante. Il n’y a pas d’élection les années divisibles par 3. </w:t>
      </w:r>
    </w:p>
    <w:p w14:paraId="764A2689" w14:textId="77777777" w:rsidR="00783C88" w:rsidRPr="002E589E" w:rsidRDefault="00783C88" w:rsidP="00AC1E0C">
      <w:pPr>
        <w:widowControl/>
        <w:rPr>
          <w:rFonts w:ascii="Arial" w:hAnsi="Arial" w:cs="Arial"/>
          <w:lang w:val="fr-CA"/>
        </w:rPr>
      </w:pPr>
    </w:p>
    <w:p w14:paraId="15B54D95" w14:textId="77777777" w:rsidR="00783C88" w:rsidRPr="002E589E" w:rsidRDefault="00783C88" w:rsidP="00AC1E0C">
      <w:pPr>
        <w:widowControl/>
        <w:rPr>
          <w:rFonts w:ascii="Arial" w:hAnsi="Arial" w:cs="Arial"/>
          <w:lang w:val="fr-CA"/>
        </w:rPr>
      </w:pPr>
      <w:r w:rsidRPr="00AC1E0C">
        <w:rPr>
          <w:rFonts w:ascii="Arial" w:hAnsi="Arial" w:cs="Arial"/>
          <w:b/>
          <w:bCs/>
          <w:lang w:val="fr-CA"/>
        </w:rPr>
        <w:t>6.4 Réunions :</w:t>
      </w:r>
      <w:r w:rsidRPr="00AC1E0C">
        <w:rPr>
          <w:rFonts w:ascii="Arial" w:hAnsi="Arial" w:cs="Arial"/>
          <w:lang w:val="fr-CA"/>
        </w:rPr>
        <w:t xml:space="preserve">  L’exécutif du groupe tient une réunion aussi souvent que nécessaire, mais pas moins de deux (2) fois par année.</w:t>
      </w:r>
    </w:p>
    <w:p w14:paraId="676E11B0" w14:textId="77777777" w:rsidR="00783C88" w:rsidRPr="002E589E" w:rsidRDefault="00783C88" w:rsidP="00AC1E0C">
      <w:pPr>
        <w:widowControl/>
        <w:rPr>
          <w:rFonts w:ascii="Arial" w:hAnsi="Arial" w:cs="Arial"/>
          <w:b/>
          <w:bCs/>
          <w:u w:val="single"/>
          <w:lang w:val="fr-CA"/>
        </w:rPr>
      </w:pPr>
    </w:p>
    <w:p w14:paraId="04A96E80" w14:textId="77777777" w:rsidR="00783C88" w:rsidRPr="002E589E" w:rsidRDefault="00783C88" w:rsidP="00AC1E0C">
      <w:pPr>
        <w:widowControl/>
        <w:rPr>
          <w:rFonts w:ascii="Arial" w:hAnsi="Arial" w:cs="Arial"/>
          <w:lang w:val="fr-CA"/>
        </w:rPr>
      </w:pPr>
      <w:r w:rsidRPr="00AC1E0C">
        <w:rPr>
          <w:rFonts w:ascii="Arial" w:hAnsi="Arial" w:cs="Arial"/>
          <w:b/>
          <w:bCs/>
          <w:lang w:val="fr-CA"/>
        </w:rPr>
        <w:t>6.5 Quorum</w:t>
      </w:r>
      <w:r w:rsidRPr="00AC1E0C">
        <w:rPr>
          <w:rFonts w:ascii="Arial" w:hAnsi="Arial" w:cs="Arial"/>
          <w:lang w:val="fr-CA"/>
        </w:rPr>
        <w:t> </w:t>
      </w:r>
      <w:r w:rsidRPr="00AC1E0C">
        <w:rPr>
          <w:rFonts w:ascii="Arial" w:hAnsi="Arial" w:cs="Arial"/>
          <w:b/>
          <w:bCs/>
          <w:lang w:val="fr-CA"/>
        </w:rPr>
        <w:t>:</w:t>
      </w:r>
      <w:r w:rsidRPr="00AC1E0C">
        <w:rPr>
          <w:rFonts w:ascii="Arial" w:hAnsi="Arial" w:cs="Arial"/>
          <w:lang w:val="fr-CA"/>
        </w:rPr>
        <w:t xml:space="preserve"> Le quorum est atteint lorsque la majorité des membres de l’exécutif est présente.</w:t>
      </w:r>
    </w:p>
    <w:p w14:paraId="7300C4A4" w14:textId="77777777" w:rsidR="00783C88" w:rsidRPr="002E589E" w:rsidRDefault="00783C88" w:rsidP="00AC1E0C">
      <w:pPr>
        <w:widowControl/>
        <w:rPr>
          <w:rFonts w:ascii="Arial" w:hAnsi="Arial" w:cs="Arial"/>
          <w:lang w:val="fr-CA"/>
        </w:rPr>
      </w:pPr>
    </w:p>
    <w:p w14:paraId="7F84C4DB" w14:textId="77777777" w:rsidR="00783C88" w:rsidRPr="002E589E" w:rsidRDefault="00783C88" w:rsidP="00AC1E0C">
      <w:pPr>
        <w:widowControl/>
        <w:rPr>
          <w:rFonts w:ascii="Arial" w:hAnsi="Arial" w:cs="Arial"/>
          <w:lang w:val="fr-CA"/>
        </w:rPr>
      </w:pPr>
      <w:r w:rsidRPr="00AC1E0C">
        <w:rPr>
          <w:rFonts w:ascii="Arial" w:hAnsi="Arial" w:cs="Arial"/>
          <w:b/>
          <w:bCs/>
          <w:lang w:val="fr-CA"/>
        </w:rPr>
        <w:t>6.6 Votes :</w:t>
      </w:r>
      <w:r w:rsidRPr="00AC1E0C">
        <w:rPr>
          <w:rFonts w:ascii="Arial" w:hAnsi="Arial" w:cs="Arial"/>
          <w:lang w:val="fr-CA"/>
        </w:rPr>
        <w:t xml:space="preserve"> Les décisions sont prises par vote majoritaire.</w:t>
      </w:r>
    </w:p>
    <w:p w14:paraId="2380FA60" w14:textId="77777777" w:rsidR="00783C88" w:rsidRPr="002E589E" w:rsidRDefault="00783C88" w:rsidP="00AC1E0C">
      <w:pPr>
        <w:widowControl/>
        <w:rPr>
          <w:rFonts w:ascii="Arial" w:hAnsi="Arial" w:cs="Arial"/>
          <w:lang w:val="fr-CA"/>
        </w:rPr>
      </w:pPr>
    </w:p>
    <w:p w14:paraId="2611EF3F" w14:textId="77777777" w:rsidR="00783C88" w:rsidRPr="002E589E" w:rsidRDefault="00783C88" w:rsidP="00AC1E0C">
      <w:pPr>
        <w:widowControl/>
        <w:rPr>
          <w:rFonts w:ascii="Arial" w:hAnsi="Arial" w:cs="Arial"/>
          <w:lang w:val="fr-CA"/>
        </w:rPr>
      </w:pPr>
      <w:r w:rsidRPr="00AC1E0C">
        <w:rPr>
          <w:rFonts w:ascii="Arial" w:hAnsi="Arial" w:cs="Arial"/>
          <w:b/>
          <w:bCs/>
          <w:lang w:val="fr-CA"/>
        </w:rPr>
        <w:t>6.7 Postes vacants</w:t>
      </w:r>
      <w:r w:rsidRPr="00AC1E0C">
        <w:rPr>
          <w:rFonts w:ascii="Arial" w:hAnsi="Arial" w:cs="Arial"/>
          <w:lang w:val="fr-CA"/>
        </w:rPr>
        <w:t xml:space="preserve">  </w:t>
      </w:r>
    </w:p>
    <w:p w14:paraId="19140A79" w14:textId="77777777" w:rsidR="00783C88" w:rsidRPr="002E589E" w:rsidRDefault="00783C88" w:rsidP="00AC1E0C">
      <w:pPr>
        <w:widowControl/>
        <w:rPr>
          <w:rFonts w:ascii="Arial" w:hAnsi="Arial" w:cs="Arial"/>
          <w:lang w:val="fr-CA"/>
        </w:rPr>
      </w:pPr>
    </w:p>
    <w:p w14:paraId="30E27B7B" w14:textId="77777777" w:rsidR="00783C88" w:rsidRPr="002E589E" w:rsidRDefault="00783C88" w:rsidP="00AC1E0C">
      <w:pPr>
        <w:widowControl/>
        <w:rPr>
          <w:rFonts w:ascii="Arial" w:hAnsi="Arial" w:cs="Arial"/>
          <w:lang w:val="fr-CA"/>
        </w:rPr>
      </w:pPr>
      <w:r w:rsidRPr="00AC1E0C">
        <w:rPr>
          <w:rFonts w:ascii="Arial" w:hAnsi="Arial" w:cs="Arial"/>
          <w:b/>
          <w:bCs/>
          <w:lang w:val="fr-CA"/>
        </w:rPr>
        <w:t>6.7.1</w:t>
      </w:r>
      <w:r w:rsidRPr="00AC1E0C">
        <w:rPr>
          <w:rFonts w:ascii="Arial" w:hAnsi="Arial" w:cs="Arial"/>
          <w:lang w:val="fr-CA"/>
        </w:rPr>
        <w:t xml:space="preserve"> Si la présidence devient vacante, le (la) vice-président(e) en assume les fonctions jusqu’à la prochaine élection.</w:t>
      </w:r>
    </w:p>
    <w:p w14:paraId="7BA7E802" w14:textId="77777777" w:rsidR="00783C88" w:rsidRPr="002E589E" w:rsidRDefault="00783C88" w:rsidP="00AC1E0C">
      <w:pPr>
        <w:widowControl/>
        <w:rPr>
          <w:rFonts w:ascii="Arial" w:hAnsi="Arial" w:cs="Arial"/>
          <w:lang w:val="fr-CA"/>
        </w:rPr>
      </w:pPr>
    </w:p>
    <w:p w14:paraId="737C9C1F" w14:textId="77777777" w:rsidR="00783C88" w:rsidRPr="002E589E" w:rsidRDefault="00783C88" w:rsidP="00AC1E0C">
      <w:pPr>
        <w:widowControl/>
        <w:rPr>
          <w:rFonts w:ascii="Arial" w:hAnsi="Arial" w:cs="Arial"/>
          <w:lang w:val="fr-CA"/>
        </w:rPr>
      </w:pPr>
      <w:r w:rsidRPr="00AC1E0C">
        <w:rPr>
          <w:rFonts w:ascii="Arial" w:hAnsi="Arial" w:cs="Arial"/>
          <w:b/>
          <w:bCs/>
          <w:lang w:val="fr-CA"/>
        </w:rPr>
        <w:t>6.7.2.1</w:t>
      </w:r>
      <w:r w:rsidRPr="00AC1E0C">
        <w:rPr>
          <w:rFonts w:ascii="Arial" w:hAnsi="Arial" w:cs="Arial"/>
          <w:lang w:val="fr-CA"/>
        </w:rPr>
        <w:t xml:space="preserve"> Si un poste autre que celui de président(e) devient vacant, les autres membres de l’exécutif peuvent choisir un(e) membre éligible du groupe pour occuper ce poste jusqu’à la prochaine élection.</w:t>
      </w:r>
    </w:p>
    <w:p w14:paraId="0E7E33CC" w14:textId="77777777" w:rsidR="00C908CD" w:rsidRPr="002E589E" w:rsidRDefault="00C908CD" w:rsidP="00AC1E0C">
      <w:pPr>
        <w:widowControl/>
        <w:rPr>
          <w:rFonts w:ascii="Arial" w:hAnsi="Arial" w:cs="Arial"/>
          <w:lang w:val="fr-CA"/>
        </w:rPr>
      </w:pPr>
    </w:p>
    <w:p w14:paraId="1A95C731" w14:textId="77777777" w:rsidR="00C908CD" w:rsidRPr="002E589E" w:rsidRDefault="00C908CD" w:rsidP="00AC1E0C">
      <w:pPr>
        <w:widowControl/>
        <w:rPr>
          <w:rFonts w:ascii="Arial" w:hAnsi="Arial" w:cs="Arial"/>
          <w:lang w:val="fr-CA"/>
        </w:rPr>
      </w:pPr>
      <w:r w:rsidRPr="00AC1E0C">
        <w:rPr>
          <w:rFonts w:ascii="Arial" w:hAnsi="Arial" w:cs="Arial"/>
          <w:b/>
          <w:bCs/>
          <w:lang w:val="fr-CA"/>
        </w:rPr>
        <w:t xml:space="preserve">6.7.2.2 </w:t>
      </w:r>
      <w:r w:rsidRPr="00AC1E0C">
        <w:rPr>
          <w:rFonts w:ascii="Arial" w:hAnsi="Arial" w:cs="Arial"/>
          <w:lang w:val="fr-CA"/>
        </w:rPr>
        <w:t>Il est entendu que le (la) membre choisie ne peut provenir d'un centre de cancer ayant déjà un(e) représentant(e) à l'exécutif.</w:t>
      </w:r>
    </w:p>
    <w:p w14:paraId="7F077179" w14:textId="77777777" w:rsidR="00783C88" w:rsidRPr="002E589E" w:rsidRDefault="00783C88" w:rsidP="00AC1E0C">
      <w:pPr>
        <w:widowControl/>
        <w:rPr>
          <w:rFonts w:ascii="Arial" w:hAnsi="Arial" w:cs="Arial"/>
          <w:lang w:val="fr-CA"/>
        </w:rPr>
      </w:pPr>
    </w:p>
    <w:p w14:paraId="5B992485" w14:textId="77777777" w:rsidR="00783C88" w:rsidRPr="002E589E" w:rsidRDefault="00783C88" w:rsidP="00AC1E0C">
      <w:pPr>
        <w:widowControl/>
        <w:rPr>
          <w:rFonts w:ascii="Arial" w:hAnsi="Arial" w:cs="Arial"/>
          <w:lang w:val="fr-CA"/>
        </w:rPr>
      </w:pPr>
      <w:r w:rsidRPr="00AC1E0C">
        <w:rPr>
          <w:rFonts w:ascii="Arial" w:hAnsi="Arial" w:cs="Arial"/>
          <w:b/>
          <w:bCs/>
          <w:lang w:val="fr-CA"/>
        </w:rPr>
        <w:t>6.7.3</w:t>
      </w:r>
      <w:r w:rsidRPr="00AC1E0C">
        <w:rPr>
          <w:rFonts w:ascii="Arial" w:hAnsi="Arial" w:cs="Arial"/>
          <w:lang w:val="fr-CA"/>
        </w:rPr>
        <w:t xml:space="preserve"> Les membres qui manquent deux (2) réunions consécutives de l’exécutif sans motif valable sont réputé(e)s avoir démissionné de leur poste.</w:t>
      </w:r>
    </w:p>
    <w:p w14:paraId="1D1ADC02" w14:textId="77777777" w:rsidR="00783C88" w:rsidRPr="002E589E" w:rsidRDefault="00783C88" w:rsidP="00AC1E0C">
      <w:pPr>
        <w:widowControl/>
        <w:rPr>
          <w:rFonts w:ascii="Arial" w:hAnsi="Arial" w:cs="Arial"/>
          <w:lang w:val="fr-CA"/>
        </w:rPr>
      </w:pPr>
    </w:p>
    <w:p w14:paraId="2A76FC77" w14:textId="77777777" w:rsidR="00783C88" w:rsidRPr="002E589E" w:rsidRDefault="00783C88" w:rsidP="00AC1E0C">
      <w:pPr>
        <w:widowControl/>
        <w:rPr>
          <w:rFonts w:ascii="Arial" w:hAnsi="Arial" w:cs="Arial"/>
          <w:b/>
          <w:bCs/>
          <w:lang w:val="fr-CA"/>
        </w:rPr>
      </w:pPr>
      <w:r w:rsidRPr="00AC1E0C">
        <w:rPr>
          <w:rFonts w:ascii="Arial" w:hAnsi="Arial" w:cs="Arial"/>
          <w:b/>
          <w:bCs/>
          <w:lang w:val="fr-CA"/>
        </w:rPr>
        <w:t>6.8 Fonctions</w:t>
      </w:r>
    </w:p>
    <w:p w14:paraId="31C01C80" w14:textId="77777777" w:rsidR="00783C88" w:rsidRPr="002E589E" w:rsidRDefault="00783C88" w:rsidP="00AC1E0C">
      <w:pPr>
        <w:widowControl/>
        <w:rPr>
          <w:rFonts w:ascii="Arial" w:hAnsi="Arial" w:cs="Arial"/>
          <w:b/>
          <w:bCs/>
          <w:lang w:val="fr-CA"/>
        </w:rPr>
      </w:pPr>
    </w:p>
    <w:p w14:paraId="321227FA" w14:textId="77777777" w:rsidR="00783C88" w:rsidRPr="002E589E" w:rsidRDefault="00783C88" w:rsidP="00AC1E0C">
      <w:pPr>
        <w:widowControl/>
        <w:rPr>
          <w:rFonts w:ascii="Arial" w:hAnsi="Arial" w:cs="Arial"/>
          <w:lang w:val="fr-CA"/>
        </w:rPr>
      </w:pPr>
      <w:r w:rsidRPr="00AC1E0C">
        <w:rPr>
          <w:rFonts w:ascii="Arial" w:hAnsi="Arial" w:cs="Arial"/>
          <w:b/>
          <w:bCs/>
          <w:lang w:val="fr-CA"/>
        </w:rPr>
        <w:t>6.8.1 Président(e) :</w:t>
      </w:r>
      <w:r w:rsidRPr="00AC1E0C">
        <w:rPr>
          <w:rFonts w:ascii="Arial" w:hAnsi="Arial" w:cs="Arial"/>
          <w:lang w:val="fr-CA"/>
        </w:rPr>
        <w:t xml:space="preserve"> Le (la) président(e) convoque et préside les réunions du groupe et de l’exécutif et présente un rapport sur les activités du groupe à l’assemblée générale annuelle. </w:t>
      </w:r>
    </w:p>
    <w:p w14:paraId="7D94749D" w14:textId="77777777" w:rsidR="00783C88" w:rsidRPr="002E589E" w:rsidRDefault="00783C88" w:rsidP="00AC1E0C">
      <w:pPr>
        <w:widowControl/>
        <w:rPr>
          <w:rFonts w:ascii="Arial" w:hAnsi="Arial" w:cs="Arial"/>
          <w:lang w:val="fr-CA"/>
        </w:rPr>
      </w:pPr>
    </w:p>
    <w:p w14:paraId="434AA039" w14:textId="11E39B01" w:rsidR="00783C88" w:rsidRPr="002E589E" w:rsidRDefault="00783C88" w:rsidP="00AC1E0C">
      <w:pPr>
        <w:widowControl/>
        <w:rPr>
          <w:rFonts w:ascii="Arial" w:hAnsi="Arial" w:cs="Arial"/>
          <w:lang w:val="fr-CA"/>
        </w:rPr>
      </w:pPr>
      <w:r w:rsidRPr="00AC1E0C">
        <w:rPr>
          <w:rFonts w:ascii="Arial" w:hAnsi="Arial" w:cs="Arial"/>
          <w:b/>
          <w:bCs/>
          <w:lang w:val="fr-CA"/>
        </w:rPr>
        <w:t>6.8.2 Vice-président(e)</w:t>
      </w:r>
      <w:r w:rsidRPr="00AC1E0C">
        <w:rPr>
          <w:rFonts w:ascii="Arial" w:hAnsi="Arial" w:cs="Arial"/>
          <w:lang w:val="fr-CA"/>
        </w:rPr>
        <w:t> </w:t>
      </w:r>
      <w:r w:rsidRPr="00AC1E0C">
        <w:rPr>
          <w:rFonts w:ascii="Arial" w:hAnsi="Arial" w:cs="Arial"/>
          <w:b/>
          <w:bCs/>
          <w:lang w:val="fr-CA"/>
        </w:rPr>
        <w:t>:</w:t>
      </w:r>
      <w:r w:rsidRPr="00AC1E0C">
        <w:rPr>
          <w:rFonts w:ascii="Arial" w:hAnsi="Arial" w:cs="Arial"/>
          <w:lang w:val="fr-CA"/>
        </w:rPr>
        <w:t xml:space="preserve"> Le (la) vice-président(e) assiste le (la) président(e) dans l’exercice de ses fonctions et assume la présidence en son absence.</w:t>
      </w:r>
    </w:p>
    <w:p w14:paraId="20F187D8" w14:textId="77777777" w:rsidR="00783C88" w:rsidRPr="002E589E" w:rsidRDefault="00783C88" w:rsidP="00AC1E0C">
      <w:pPr>
        <w:widowControl/>
        <w:rPr>
          <w:rFonts w:ascii="Arial" w:hAnsi="Arial" w:cs="Arial"/>
          <w:lang w:val="fr-CA"/>
        </w:rPr>
      </w:pPr>
    </w:p>
    <w:p w14:paraId="6CF53AD7" w14:textId="06DE7B15" w:rsidR="00783C88" w:rsidRPr="002E589E" w:rsidRDefault="00783C88" w:rsidP="00AC1E0C">
      <w:pPr>
        <w:widowControl/>
        <w:rPr>
          <w:rFonts w:ascii="Arial" w:hAnsi="Arial" w:cs="Arial"/>
          <w:lang w:val="fr-CA"/>
        </w:rPr>
      </w:pPr>
      <w:r w:rsidRPr="00AC1E0C">
        <w:rPr>
          <w:rFonts w:ascii="Arial" w:hAnsi="Arial" w:cs="Arial"/>
          <w:b/>
          <w:bCs/>
          <w:lang w:val="fr-CA"/>
        </w:rPr>
        <w:lastRenderedPageBreak/>
        <w:t>6.8.3 Secrétaire</w:t>
      </w:r>
      <w:r w:rsidRPr="00AC1E0C">
        <w:rPr>
          <w:rFonts w:ascii="Arial" w:hAnsi="Arial" w:cs="Arial"/>
          <w:lang w:val="fr-CA"/>
        </w:rPr>
        <w:t> </w:t>
      </w:r>
      <w:r w:rsidRPr="00AC1E0C">
        <w:rPr>
          <w:rFonts w:ascii="Arial" w:hAnsi="Arial" w:cs="Arial"/>
          <w:b/>
          <w:bCs/>
          <w:lang w:val="fr-CA"/>
        </w:rPr>
        <w:t>:</w:t>
      </w:r>
      <w:r w:rsidRPr="00AC1E0C">
        <w:rPr>
          <w:rFonts w:ascii="Arial" w:hAnsi="Arial" w:cs="Arial"/>
          <w:lang w:val="fr-CA"/>
        </w:rPr>
        <w:t xml:space="preserve"> Le secrétaire a la responsabilité d’envoyer les avis de convocation aux réunions du groupe et de l’exécutif. Il dresse le procès-verbal des réunions, prend les présences aux réunions, tient les dossiers, y compris la correspondance du groupe et de l’exécutif, et fait parvenir une copie des procès-verbaux à l’Institut. </w:t>
      </w:r>
    </w:p>
    <w:p w14:paraId="16DF2DFD" w14:textId="77777777" w:rsidR="00783C88" w:rsidRPr="002E589E" w:rsidRDefault="00783C88" w:rsidP="00AC1E0C">
      <w:pPr>
        <w:widowControl/>
        <w:rPr>
          <w:rFonts w:ascii="Arial" w:hAnsi="Arial" w:cs="Arial"/>
          <w:lang w:val="fr-CA"/>
        </w:rPr>
      </w:pPr>
    </w:p>
    <w:p w14:paraId="0AF3FB56" w14:textId="77777777" w:rsidR="00783C88" w:rsidRPr="002E589E" w:rsidRDefault="00783C88" w:rsidP="00AC1E0C">
      <w:pPr>
        <w:widowControl/>
        <w:rPr>
          <w:rFonts w:ascii="Arial" w:hAnsi="Arial" w:cs="Arial"/>
          <w:lang w:val="fr-CA"/>
        </w:rPr>
      </w:pPr>
      <w:r w:rsidRPr="00AC1E0C">
        <w:rPr>
          <w:rFonts w:ascii="Arial" w:hAnsi="Arial" w:cs="Arial"/>
          <w:b/>
          <w:bCs/>
          <w:lang w:val="fr-CA"/>
        </w:rPr>
        <w:t>6.8.4 Trésorier(-ère)</w:t>
      </w:r>
      <w:r w:rsidRPr="00AC1E0C">
        <w:rPr>
          <w:rFonts w:ascii="Arial" w:hAnsi="Arial" w:cs="Arial"/>
          <w:lang w:val="fr-CA"/>
        </w:rPr>
        <w:t> </w:t>
      </w:r>
      <w:r w:rsidRPr="00AC1E0C">
        <w:rPr>
          <w:rFonts w:ascii="Arial" w:hAnsi="Arial" w:cs="Arial"/>
          <w:b/>
          <w:bCs/>
          <w:lang w:val="fr-CA"/>
        </w:rPr>
        <w:t>:</w:t>
      </w:r>
      <w:r w:rsidRPr="00AC1E0C">
        <w:rPr>
          <w:rFonts w:ascii="Arial" w:hAnsi="Arial" w:cs="Arial"/>
          <w:lang w:val="fr-CA"/>
        </w:rPr>
        <w:t xml:space="preserve"> Le (la) trésorier(-ère) tient les livres du groupe conformément aux politiques de l’Institut, prépare un rapport financier pour chaque réunion de l’exécutif et chaque assemblée générale du groupe, produit les états financiers détaillés demandés par l’Institut et prépare la demande d’allocation annuelle du groupe. Des copies du rapport financier sont mises à la disposition des membres du groupe.</w:t>
      </w:r>
    </w:p>
    <w:p w14:paraId="4CFDBD1A" w14:textId="77777777" w:rsidR="00783C88" w:rsidRPr="002E589E" w:rsidRDefault="00783C88" w:rsidP="00AC1E0C">
      <w:pPr>
        <w:widowControl/>
        <w:rPr>
          <w:rFonts w:ascii="Arial" w:hAnsi="Arial" w:cs="Arial"/>
          <w:lang w:val="fr-CA"/>
        </w:rPr>
      </w:pPr>
    </w:p>
    <w:p w14:paraId="3D4C6463" w14:textId="77777777" w:rsidR="00783C88" w:rsidRPr="002E589E" w:rsidRDefault="00783C88" w:rsidP="00AC1E0C">
      <w:pPr>
        <w:widowControl/>
        <w:rPr>
          <w:rFonts w:ascii="Arial" w:hAnsi="Arial" w:cs="Arial"/>
          <w:lang w:val="fr-CA"/>
        </w:rPr>
      </w:pPr>
      <w:r w:rsidRPr="00AC1E0C">
        <w:rPr>
          <w:rFonts w:ascii="Arial" w:hAnsi="Arial" w:cs="Arial"/>
          <w:b/>
          <w:bCs/>
          <w:lang w:val="fr-CA"/>
        </w:rPr>
        <w:t>6.8.5 Membres actifs(-ves)</w:t>
      </w:r>
      <w:r w:rsidRPr="00AC1E0C">
        <w:rPr>
          <w:rFonts w:ascii="Arial" w:hAnsi="Arial" w:cs="Arial"/>
          <w:lang w:val="fr-CA"/>
        </w:rPr>
        <w:t> </w:t>
      </w:r>
      <w:r w:rsidRPr="00AC1E0C">
        <w:rPr>
          <w:rFonts w:ascii="Arial" w:hAnsi="Arial" w:cs="Arial"/>
          <w:b/>
          <w:bCs/>
          <w:lang w:val="fr-CA"/>
        </w:rPr>
        <w:t xml:space="preserve">: </w:t>
      </w:r>
      <w:r w:rsidRPr="00AC1E0C">
        <w:rPr>
          <w:rFonts w:ascii="Arial" w:hAnsi="Arial" w:cs="Arial"/>
          <w:lang w:val="fr-CA"/>
        </w:rPr>
        <w:t>Les membres actifs(-ves) exercent les fonctions qui leur sont confiées par l’exécutif du groupe.</w:t>
      </w:r>
    </w:p>
    <w:p w14:paraId="36B410EB" w14:textId="77777777" w:rsidR="00783C88" w:rsidRPr="002E589E" w:rsidRDefault="00783C88" w:rsidP="00AC1E0C">
      <w:pPr>
        <w:widowControl/>
        <w:rPr>
          <w:rFonts w:ascii="Arial" w:hAnsi="Arial" w:cs="Arial"/>
          <w:lang w:val="fr-CA"/>
        </w:rPr>
      </w:pPr>
    </w:p>
    <w:p w14:paraId="34F9D0E0" w14:textId="77777777" w:rsidR="00783C88" w:rsidRPr="002E589E" w:rsidRDefault="00783C88" w:rsidP="00AC1E0C">
      <w:pPr>
        <w:widowControl/>
        <w:rPr>
          <w:rFonts w:ascii="Arial" w:hAnsi="Arial" w:cs="Arial"/>
          <w:lang w:val="fr-CA"/>
        </w:rPr>
      </w:pPr>
      <w:r w:rsidRPr="00AC1E0C">
        <w:rPr>
          <w:rFonts w:ascii="Arial" w:hAnsi="Arial" w:cs="Arial"/>
          <w:b/>
          <w:bCs/>
          <w:lang w:val="fr-CA"/>
        </w:rPr>
        <w:t>6.8.6 Comités :</w:t>
      </w:r>
      <w:r w:rsidRPr="00AC1E0C">
        <w:rPr>
          <w:rFonts w:ascii="Arial" w:hAnsi="Arial" w:cs="Arial"/>
          <w:lang w:val="fr-CA"/>
        </w:rPr>
        <w:t xml:space="preserve"> L’exécutif peut former des comités, au besoin. Il en établit le mandat et la composition.  Une copie des rapports des comités est remise au (à la) secrétaire du groupe. Les comités sont dissous par un vote à la majorité des membres de l’exécutif.</w:t>
      </w:r>
    </w:p>
    <w:p w14:paraId="6ECF027B" w14:textId="77777777" w:rsidR="00833AC2" w:rsidRPr="002E589E" w:rsidRDefault="00833AC2" w:rsidP="00AC1E0C">
      <w:pPr>
        <w:widowControl/>
        <w:rPr>
          <w:rFonts w:ascii="Arial" w:hAnsi="Arial" w:cs="Arial"/>
          <w:lang w:val="fr-CA"/>
        </w:rPr>
      </w:pPr>
    </w:p>
    <w:p w14:paraId="169F121C" w14:textId="77777777" w:rsidR="00783C88" w:rsidRPr="002E589E" w:rsidRDefault="00783C88" w:rsidP="00AC1E0C">
      <w:pPr>
        <w:widowControl/>
        <w:rPr>
          <w:rFonts w:ascii="Arial" w:hAnsi="Arial" w:cs="Arial"/>
          <w:lang w:val="fr-CA"/>
        </w:rPr>
      </w:pPr>
      <w:r w:rsidRPr="00AC1E0C">
        <w:rPr>
          <w:rFonts w:ascii="Arial" w:hAnsi="Arial" w:cs="Arial"/>
          <w:b/>
          <w:bCs/>
          <w:lang w:val="fr-CA"/>
        </w:rPr>
        <w:t xml:space="preserve">ARTICLE 7 </w:t>
      </w:r>
      <w:r w:rsidRPr="00AC1E0C">
        <w:rPr>
          <w:rFonts w:ascii="Arial" w:hAnsi="Arial" w:cs="Arial"/>
          <w:b/>
          <w:bCs/>
          <w:u w:val="single"/>
          <w:lang w:val="fr-CA"/>
        </w:rPr>
        <w:t>ÉLECTIONS</w:t>
      </w:r>
    </w:p>
    <w:p w14:paraId="6F868586" w14:textId="77777777" w:rsidR="00783C88" w:rsidRPr="002E589E" w:rsidRDefault="00783C88" w:rsidP="00AC1E0C">
      <w:pPr>
        <w:widowControl/>
        <w:rPr>
          <w:rFonts w:ascii="Arial" w:hAnsi="Arial" w:cs="Arial"/>
          <w:lang w:val="fr-CA"/>
        </w:rPr>
      </w:pPr>
      <w:r w:rsidRPr="00AC1E0C">
        <w:rPr>
          <w:rFonts w:ascii="Arial" w:hAnsi="Arial" w:cs="Arial"/>
          <w:lang w:val="fr-CA"/>
        </w:rPr>
        <w:tab/>
      </w:r>
      <w:r w:rsidRPr="00AC1E0C">
        <w:rPr>
          <w:rFonts w:ascii="Arial" w:hAnsi="Arial" w:cs="Arial"/>
          <w:lang w:val="fr-CA"/>
        </w:rPr>
        <w:tab/>
      </w:r>
      <w:r w:rsidRPr="00AC1E0C">
        <w:rPr>
          <w:rFonts w:ascii="Arial" w:hAnsi="Arial" w:cs="Arial"/>
          <w:lang w:val="fr-CA"/>
        </w:rPr>
        <w:tab/>
      </w:r>
      <w:r w:rsidRPr="00AC1E0C">
        <w:rPr>
          <w:rFonts w:ascii="Arial" w:hAnsi="Arial" w:cs="Arial"/>
          <w:lang w:val="fr-CA"/>
        </w:rPr>
        <w:tab/>
      </w:r>
    </w:p>
    <w:p w14:paraId="16BD5F37" w14:textId="77777777" w:rsidR="00783C88" w:rsidRPr="002E589E" w:rsidRDefault="00783C88" w:rsidP="00AC1E0C">
      <w:pPr>
        <w:widowControl/>
        <w:rPr>
          <w:rFonts w:ascii="Arial" w:hAnsi="Arial" w:cs="Arial"/>
          <w:lang w:val="fr-CA"/>
        </w:rPr>
      </w:pPr>
      <w:r w:rsidRPr="00AC1E0C">
        <w:rPr>
          <w:rFonts w:ascii="Arial" w:hAnsi="Arial" w:cs="Arial"/>
          <w:b/>
          <w:bCs/>
          <w:lang w:val="fr-CA"/>
        </w:rPr>
        <w:t>7.1 Comité des élections :</w:t>
      </w:r>
      <w:r w:rsidRPr="00AC1E0C">
        <w:rPr>
          <w:rFonts w:ascii="Arial" w:hAnsi="Arial" w:cs="Arial"/>
          <w:lang w:val="fr-CA"/>
        </w:rPr>
        <w:t xml:space="preserve"> L’exécutif nomme un comité des élections chargé de recevoir les candidatures aux postes de l’exécutif du groupe et de conduire les élections.  Les membres du Comité des élections qui posent leur candidature à une élection doivent démissionner de ce comité.</w:t>
      </w:r>
    </w:p>
    <w:p w14:paraId="79FA8C6E" w14:textId="77777777" w:rsidR="00783C88" w:rsidRPr="002E589E" w:rsidRDefault="00783C88" w:rsidP="00AC1E0C">
      <w:pPr>
        <w:widowControl/>
        <w:rPr>
          <w:rFonts w:ascii="Arial" w:hAnsi="Arial" w:cs="Arial"/>
          <w:lang w:val="fr-CA"/>
        </w:rPr>
      </w:pPr>
    </w:p>
    <w:p w14:paraId="1BEA54CB" w14:textId="77777777" w:rsidR="00783C88" w:rsidRPr="002E589E" w:rsidRDefault="00783C88" w:rsidP="00AC1E0C">
      <w:pPr>
        <w:widowControl/>
        <w:rPr>
          <w:rFonts w:ascii="Arial" w:hAnsi="Arial" w:cs="Arial"/>
          <w:lang w:val="fr-CA"/>
        </w:rPr>
      </w:pPr>
      <w:r w:rsidRPr="00AC1E0C">
        <w:rPr>
          <w:rFonts w:ascii="Arial" w:hAnsi="Arial" w:cs="Arial"/>
          <w:b/>
          <w:bCs/>
          <w:lang w:val="fr-CA"/>
        </w:rPr>
        <w:t>7.2 Mises en candidature</w:t>
      </w:r>
    </w:p>
    <w:p w14:paraId="07C3BAE7" w14:textId="77777777" w:rsidR="00783C88" w:rsidRPr="002E589E" w:rsidRDefault="00783C88" w:rsidP="00AC1E0C">
      <w:pPr>
        <w:widowControl/>
        <w:rPr>
          <w:rFonts w:ascii="Arial" w:hAnsi="Arial" w:cs="Arial"/>
          <w:lang w:val="fr-CA"/>
        </w:rPr>
      </w:pPr>
    </w:p>
    <w:p w14:paraId="7AE5EA82" w14:textId="60F88897" w:rsidR="00783C88" w:rsidRPr="002E589E" w:rsidRDefault="00783C88" w:rsidP="00AC1E0C">
      <w:pPr>
        <w:widowControl/>
        <w:rPr>
          <w:rFonts w:ascii="Arial" w:hAnsi="Arial" w:cs="Arial"/>
          <w:lang w:val="fr-CA"/>
        </w:rPr>
      </w:pPr>
      <w:r w:rsidRPr="00AC1E0C">
        <w:rPr>
          <w:rFonts w:ascii="Arial" w:hAnsi="Arial" w:cs="Arial"/>
          <w:b/>
          <w:bCs/>
          <w:lang w:val="fr-CA"/>
        </w:rPr>
        <w:t>7.2.1</w:t>
      </w:r>
      <w:r w:rsidRPr="00AC1E0C">
        <w:rPr>
          <w:rFonts w:ascii="Arial" w:hAnsi="Arial" w:cs="Arial"/>
          <w:lang w:val="fr-CA"/>
        </w:rPr>
        <w:t xml:space="preserve"> Le Comité des élections lance un appel de candidatures aux membres du groupe  dans les centres où les élections doivent avoir lieu  au moins quatre (4) semaines avant la date limite pour les mises en candidature.</w:t>
      </w:r>
    </w:p>
    <w:p w14:paraId="61627F13" w14:textId="77777777" w:rsidR="00783C88" w:rsidRPr="002E589E" w:rsidRDefault="00783C88" w:rsidP="00AC1E0C">
      <w:pPr>
        <w:widowControl/>
        <w:rPr>
          <w:rFonts w:ascii="Arial" w:hAnsi="Arial" w:cs="Arial"/>
          <w:lang w:val="fr-CA"/>
        </w:rPr>
      </w:pPr>
    </w:p>
    <w:p w14:paraId="1AB1F3DD" w14:textId="77777777" w:rsidR="00783C88" w:rsidRPr="002E589E" w:rsidRDefault="00783C88" w:rsidP="00AC1E0C">
      <w:pPr>
        <w:widowControl/>
        <w:rPr>
          <w:rFonts w:ascii="Arial" w:hAnsi="Arial" w:cs="Arial"/>
          <w:lang w:val="fr-CA"/>
        </w:rPr>
      </w:pPr>
      <w:r w:rsidRPr="00AC1E0C">
        <w:rPr>
          <w:rFonts w:ascii="Arial" w:hAnsi="Arial" w:cs="Arial"/>
          <w:b/>
          <w:bCs/>
          <w:lang w:val="fr-CA"/>
        </w:rPr>
        <w:t>7.2.2</w:t>
      </w:r>
      <w:r w:rsidRPr="00AC1E0C">
        <w:rPr>
          <w:rFonts w:ascii="Arial" w:hAnsi="Arial" w:cs="Arial"/>
          <w:lang w:val="fr-CA"/>
        </w:rPr>
        <w:t xml:space="preserve"> Les formulaires de candidature doivent parvenir au bureau national de l’Institut avant la fermeture des bureaux à la date fixée par le Comité des élections. S’il n’y a pas suffisamment de candidats pour tous les postes </w:t>
      </w:r>
      <w:r w:rsidRPr="00AC1E0C">
        <w:rPr>
          <w:rFonts w:ascii="Arial" w:hAnsi="Arial" w:cs="Arial"/>
          <w:lang w:val="fr-CA"/>
        </w:rPr>
        <w:lastRenderedPageBreak/>
        <w:t>vacants, le Comité des élections tentera d’obtenir le nom d’autres personnes disposées et aptes à assumer les fonctions des postes restants, à défaut de quoi l’exécutif peut nommer des personnes à ces postes.</w:t>
      </w:r>
    </w:p>
    <w:p w14:paraId="37E537B5" w14:textId="77777777" w:rsidR="00783C88" w:rsidRPr="002E589E" w:rsidRDefault="00783C88" w:rsidP="00AC1E0C">
      <w:pPr>
        <w:widowControl/>
        <w:rPr>
          <w:rFonts w:ascii="Arial" w:hAnsi="Arial" w:cs="Arial"/>
          <w:lang w:val="fr-CA"/>
        </w:rPr>
      </w:pPr>
    </w:p>
    <w:p w14:paraId="6F96ED19" w14:textId="77777777" w:rsidR="00783C88" w:rsidRPr="002E589E" w:rsidRDefault="00783C88" w:rsidP="00AC1E0C">
      <w:pPr>
        <w:widowControl/>
        <w:rPr>
          <w:rFonts w:ascii="Arial" w:hAnsi="Arial" w:cs="Arial"/>
          <w:lang w:val="fr-CA"/>
        </w:rPr>
      </w:pPr>
      <w:r w:rsidRPr="00AC1E0C">
        <w:rPr>
          <w:rFonts w:ascii="Arial" w:hAnsi="Arial" w:cs="Arial"/>
          <w:b/>
          <w:bCs/>
          <w:lang w:val="fr-CA"/>
        </w:rPr>
        <w:t>7.2.3</w:t>
      </w:r>
      <w:r w:rsidRPr="00AC1E0C">
        <w:rPr>
          <w:rFonts w:ascii="Arial" w:hAnsi="Arial" w:cs="Arial"/>
          <w:lang w:val="fr-CA"/>
        </w:rPr>
        <w:t xml:space="preserve"> Les candidatures doivent être appuyées par au moins deux (2) membres du groupe et les candidat(e)s doivent manifester le désir d’occuper un poste.</w:t>
      </w:r>
    </w:p>
    <w:p w14:paraId="0C12C9D4" w14:textId="77777777" w:rsidR="00783C88" w:rsidRPr="002E589E" w:rsidRDefault="00783C88" w:rsidP="00AC1E0C">
      <w:pPr>
        <w:widowControl/>
        <w:rPr>
          <w:rFonts w:ascii="Arial" w:hAnsi="Arial" w:cs="Arial"/>
          <w:lang w:val="fr-CA"/>
        </w:rPr>
      </w:pPr>
    </w:p>
    <w:p w14:paraId="47D5734D" w14:textId="77777777" w:rsidR="00783C88" w:rsidRPr="002E589E" w:rsidRDefault="00783C88" w:rsidP="00AC1E0C">
      <w:pPr>
        <w:widowControl/>
        <w:rPr>
          <w:rFonts w:ascii="Arial" w:hAnsi="Arial" w:cs="Arial"/>
          <w:lang w:val="fr-CA"/>
        </w:rPr>
      </w:pPr>
      <w:r w:rsidRPr="00AC1E0C">
        <w:rPr>
          <w:rFonts w:ascii="Arial" w:hAnsi="Arial" w:cs="Arial"/>
          <w:b/>
          <w:bCs/>
          <w:lang w:val="fr-CA"/>
        </w:rPr>
        <w:t>7.2.4</w:t>
      </w:r>
      <w:r w:rsidRPr="00AC1E0C">
        <w:rPr>
          <w:rFonts w:ascii="Arial" w:hAnsi="Arial" w:cs="Arial"/>
          <w:lang w:val="fr-CA"/>
        </w:rPr>
        <w:t xml:space="preserve"> Le Comité des élections s’assure de l’éligibilité des candidat(e)s et, s’il y a lieu, fait envoyer un bulletin aux membres qui ont le droit de voter.</w:t>
      </w:r>
    </w:p>
    <w:p w14:paraId="62B52E08" w14:textId="77777777" w:rsidR="00783C88" w:rsidRPr="002E589E" w:rsidRDefault="00783C88" w:rsidP="00AC1E0C">
      <w:pPr>
        <w:widowControl/>
        <w:rPr>
          <w:rFonts w:ascii="Arial" w:hAnsi="Arial" w:cs="Arial"/>
          <w:lang w:val="fr-CA"/>
        </w:rPr>
      </w:pPr>
    </w:p>
    <w:p w14:paraId="5BB3D9AC" w14:textId="77777777" w:rsidR="00783C88" w:rsidRPr="002E589E" w:rsidRDefault="00783C88" w:rsidP="00AC1E0C">
      <w:pPr>
        <w:widowControl/>
        <w:rPr>
          <w:rFonts w:ascii="Arial" w:hAnsi="Arial" w:cs="Arial"/>
          <w:lang w:val="fr-CA"/>
        </w:rPr>
      </w:pPr>
      <w:r w:rsidRPr="00AC1E0C">
        <w:rPr>
          <w:rFonts w:ascii="Arial" w:hAnsi="Arial" w:cs="Arial"/>
          <w:b/>
          <w:bCs/>
          <w:lang w:val="fr-CA"/>
        </w:rPr>
        <w:t>7.3 Procédure électorale</w:t>
      </w:r>
    </w:p>
    <w:p w14:paraId="1DB2837D" w14:textId="77777777" w:rsidR="00783C88" w:rsidRPr="002E589E" w:rsidRDefault="00783C88" w:rsidP="00AC1E0C">
      <w:pPr>
        <w:widowControl/>
        <w:rPr>
          <w:rFonts w:ascii="Arial" w:hAnsi="Arial" w:cs="Arial"/>
          <w:lang w:val="fr-CA"/>
        </w:rPr>
      </w:pPr>
    </w:p>
    <w:p w14:paraId="646B0A61" w14:textId="77777777" w:rsidR="00783C88" w:rsidRPr="002E589E" w:rsidRDefault="00783C88" w:rsidP="00AC1E0C">
      <w:pPr>
        <w:widowControl/>
        <w:rPr>
          <w:rFonts w:ascii="Arial" w:hAnsi="Arial" w:cs="Arial"/>
          <w:lang w:val="fr-CA"/>
        </w:rPr>
      </w:pPr>
      <w:r w:rsidRPr="00AC1E0C">
        <w:rPr>
          <w:rFonts w:ascii="Arial" w:hAnsi="Arial" w:cs="Arial"/>
          <w:b/>
          <w:bCs/>
          <w:lang w:val="fr-CA"/>
        </w:rPr>
        <w:t>7.3.1</w:t>
      </w:r>
      <w:r w:rsidRPr="00AC1E0C">
        <w:rPr>
          <w:rFonts w:ascii="Arial" w:hAnsi="Arial" w:cs="Arial"/>
          <w:lang w:val="fr-CA"/>
        </w:rPr>
        <w:t xml:space="preserve"> Les membres du Comité des élections agissent à titre de directeurs(-trices) du scrutin et établissent la procédure à suivre pour la conduite efficace d’une élection, le dépouillement des bulletins de vote et toutes les questions connexes qui ne sont pas prévues dans les présents statuts.</w:t>
      </w:r>
    </w:p>
    <w:p w14:paraId="797A1F60" w14:textId="77777777" w:rsidR="00BD2AFC" w:rsidRPr="002E589E" w:rsidRDefault="00BD2AFC" w:rsidP="00AC1E0C">
      <w:pPr>
        <w:widowControl/>
        <w:rPr>
          <w:rFonts w:ascii="Arial" w:hAnsi="Arial" w:cs="Arial"/>
          <w:lang w:val="fr-CA"/>
        </w:rPr>
      </w:pPr>
    </w:p>
    <w:p w14:paraId="5D12948B" w14:textId="77777777" w:rsidR="00BD2AFC" w:rsidRPr="002E589E" w:rsidRDefault="00BD2AFC" w:rsidP="00AC1E0C">
      <w:pPr>
        <w:widowControl/>
        <w:rPr>
          <w:rFonts w:ascii="Arial" w:hAnsi="Arial" w:cs="Arial"/>
          <w:lang w:val="fr-CA"/>
        </w:rPr>
      </w:pPr>
      <w:r w:rsidRPr="00AC1E0C">
        <w:rPr>
          <w:rFonts w:ascii="Arial" w:hAnsi="Arial" w:cs="Arial"/>
          <w:b/>
          <w:bCs/>
          <w:lang w:val="fr-CA"/>
        </w:rPr>
        <w:t xml:space="preserve">7.3.2 </w:t>
      </w:r>
      <w:r w:rsidRPr="00AC1E0C">
        <w:rPr>
          <w:rFonts w:ascii="Arial" w:hAnsi="Arial" w:cs="Arial"/>
          <w:lang w:val="fr-CA"/>
        </w:rPr>
        <w:t xml:space="preserve">Les membres ne peuvent voter que pour le (la) représentant(e) de leur propre centre, sauf dans les cas où il (elle) représente plusieurs centres, auquel cas tous les membres des centres concernés sont autorisé(e)s à voter.  </w:t>
      </w:r>
    </w:p>
    <w:p w14:paraId="2CD97D47" w14:textId="77777777" w:rsidR="00783C88" w:rsidRPr="002E589E" w:rsidRDefault="00783C88" w:rsidP="00AC1E0C">
      <w:pPr>
        <w:widowControl/>
        <w:rPr>
          <w:rFonts w:ascii="Arial" w:hAnsi="Arial" w:cs="Arial"/>
          <w:b/>
          <w:bCs/>
          <w:lang w:val="fr-CA"/>
        </w:rPr>
      </w:pPr>
    </w:p>
    <w:p w14:paraId="2EA7CC09" w14:textId="0FE9DA02" w:rsidR="00783C88" w:rsidRPr="002E589E" w:rsidRDefault="00783C88" w:rsidP="00AC1E0C">
      <w:pPr>
        <w:widowControl/>
        <w:rPr>
          <w:rFonts w:ascii="Arial" w:hAnsi="Arial" w:cs="Arial"/>
          <w:lang w:val="fr-CA"/>
        </w:rPr>
      </w:pPr>
      <w:r w:rsidRPr="00AC1E0C">
        <w:rPr>
          <w:rFonts w:ascii="Arial" w:hAnsi="Arial" w:cs="Arial"/>
          <w:b/>
          <w:bCs/>
          <w:lang w:val="fr-CA"/>
        </w:rPr>
        <w:t>7.3.3</w:t>
      </w:r>
      <w:r w:rsidRPr="00AC1E0C">
        <w:rPr>
          <w:rFonts w:ascii="Arial" w:hAnsi="Arial" w:cs="Arial"/>
          <w:lang w:val="fr-CA"/>
        </w:rPr>
        <w:t xml:space="preserve"> Les bulletins de vote doivent être distribués au moins quatre (4) semaines avant la date limite de leur renvoi.</w:t>
      </w:r>
    </w:p>
    <w:p w14:paraId="764B346E" w14:textId="77777777" w:rsidR="00783C88" w:rsidRPr="002E589E" w:rsidRDefault="00783C88" w:rsidP="00AC1E0C">
      <w:pPr>
        <w:widowControl/>
        <w:rPr>
          <w:rFonts w:ascii="Arial" w:hAnsi="Arial" w:cs="Arial"/>
          <w:lang w:val="fr-CA"/>
        </w:rPr>
      </w:pPr>
    </w:p>
    <w:p w14:paraId="3E2764E2" w14:textId="6A448613" w:rsidR="00783C88" w:rsidRPr="002E589E" w:rsidRDefault="00783C88" w:rsidP="00AC1E0C">
      <w:pPr>
        <w:widowControl/>
        <w:rPr>
          <w:rFonts w:ascii="Arial" w:hAnsi="Arial" w:cs="Arial"/>
          <w:lang w:val="fr-CA"/>
        </w:rPr>
      </w:pPr>
      <w:r w:rsidRPr="00AC1E0C">
        <w:rPr>
          <w:rFonts w:ascii="Arial" w:hAnsi="Arial" w:cs="Arial"/>
          <w:b/>
          <w:bCs/>
          <w:lang w:val="fr-CA"/>
        </w:rPr>
        <w:t>7.3.4</w:t>
      </w:r>
      <w:r w:rsidRPr="00AC1E0C">
        <w:rPr>
          <w:rFonts w:ascii="Arial" w:hAnsi="Arial" w:cs="Arial"/>
          <w:lang w:val="fr-CA"/>
        </w:rPr>
        <w:t xml:space="preserve"> Les bulletins de vote doivent parvenir au bureau national de l’Institut avant la fermeture des bureaux à la date fixée par le Comité des élections.</w:t>
      </w:r>
    </w:p>
    <w:p w14:paraId="085614F0" w14:textId="03D4A067" w:rsidR="00783C88" w:rsidRPr="002E589E" w:rsidRDefault="00783C88" w:rsidP="00AC1E0C">
      <w:pPr>
        <w:widowControl/>
        <w:rPr>
          <w:rFonts w:ascii="Arial" w:hAnsi="Arial" w:cs="Arial"/>
          <w:lang w:val="fr-CA"/>
        </w:rPr>
      </w:pPr>
      <w:r w:rsidRPr="00AC1E0C">
        <w:rPr>
          <w:rFonts w:ascii="Arial" w:hAnsi="Arial" w:cs="Arial"/>
          <w:b/>
          <w:bCs/>
          <w:lang w:val="fr-CA"/>
        </w:rPr>
        <w:t>7.3.5</w:t>
      </w:r>
      <w:r w:rsidRPr="00AC1E0C">
        <w:rPr>
          <w:rFonts w:ascii="Arial" w:hAnsi="Arial" w:cs="Arial"/>
          <w:lang w:val="fr-CA"/>
        </w:rPr>
        <w:t xml:space="preserve"> Les personnes qui obtiennent le plus grand nombre de voix pour un poste sont déclarées élues.</w:t>
      </w:r>
    </w:p>
    <w:p w14:paraId="696DDEB4" w14:textId="77777777" w:rsidR="00783C88" w:rsidRPr="002E589E" w:rsidRDefault="00783C88" w:rsidP="00AC1E0C">
      <w:pPr>
        <w:widowControl/>
        <w:rPr>
          <w:rFonts w:ascii="Arial" w:hAnsi="Arial" w:cs="Arial"/>
          <w:lang w:val="fr-CA"/>
        </w:rPr>
      </w:pPr>
    </w:p>
    <w:p w14:paraId="37057CFA" w14:textId="1F3FE752" w:rsidR="00783C88" w:rsidRPr="002E589E" w:rsidRDefault="00783C88" w:rsidP="00AC1E0C">
      <w:pPr>
        <w:widowControl/>
        <w:rPr>
          <w:rFonts w:ascii="Arial" w:hAnsi="Arial" w:cs="Arial"/>
          <w:lang w:val="fr-CA"/>
        </w:rPr>
      </w:pPr>
      <w:r w:rsidRPr="00AC1E0C">
        <w:rPr>
          <w:rFonts w:ascii="Arial" w:hAnsi="Arial" w:cs="Arial"/>
          <w:b/>
          <w:bCs/>
          <w:lang w:val="fr-CA"/>
        </w:rPr>
        <w:t>7.3.6</w:t>
      </w:r>
      <w:r w:rsidRPr="00AC1E0C">
        <w:rPr>
          <w:rFonts w:ascii="Arial" w:hAnsi="Arial" w:cs="Arial"/>
          <w:lang w:val="fr-CA"/>
        </w:rPr>
        <w:t xml:space="preserve"> Le Comité des élections s’assure que les membres sont informé(e)s le plus tôt possible des résultats de l’élection.</w:t>
      </w:r>
    </w:p>
    <w:p w14:paraId="689857A3" w14:textId="77777777" w:rsidR="00D97633" w:rsidRPr="002E589E" w:rsidRDefault="00D97633" w:rsidP="00AC1E0C">
      <w:pPr>
        <w:widowControl/>
        <w:rPr>
          <w:rFonts w:ascii="Arial" w:hAnsi="Arial" w:cs="Arial"/>
          <w:lang w:val="fr-CA"/>
        </w:rPr>
      </w:pPr>
    </w:p>
    <w:p w14:paraId="3766F9BB" w14:textId="029A087A" w:rsidR="00783C88" w:rsidRPr="002E589E" w:rsidRDefault="00783C88" w:rsidP="00AC1E0C">
      <w:pPr>
        <w:widowControl/>
        <w:rPr>
          <w:rFonts w:ascii="Arial" w:hAnsi="Arial" w:cs="Arial"/>
          <w:lang w:val="fr-CA"/>
        </w:rPr>
      </w:pPr>
      <w:r w:rsidRPr="00AC1E0C">
        <w:rPr>
          <w:rFonts w:ascii="Arial" w:hAnsi="Arial" w:cs="Arial"/>
          <w:b/>
          <w:bCs/>
          <w:lang w:val="fr-CA"/>
        </w:rPr>
        <w:t>7.3.7</w:t>
      </w:r>
      <w:r w:rsidRPr="00AC1E0C">
        <w:rPr>
          <w:rFonts w:ascii="Arial" w:hAnsi="Arial" w:cs="Arial"/>
          <w:lang w:val="fr-CA"/>
        </w:rPr>
        <w:t xml:space="preserve"> Les membres nouvellement élu(e)s à l’exécutif décident des postes qu'ils occuperont et entrent en fonction immédiatement après l’annonce des résultats d’élection.</w:t>
      </w:r>
    </w:p>
    <w:p w14:paraId="04875BE5" w14:textId="77777777" w:rsidR="00F37DB1" w:rsidRPr="002E589E" w:rsidRDefault="00F37DB1" w:rsidP="00AC1E0C">
      <w:pPr>
        <w:widowControl/>
        <w:rPr>
          <w:rFonts w:ascii="Arial" w:hAnsi="Arial" w:cs="Arial"/>
          <w:lang w:val="fr-CA"/>
        </w:rPr>
      </w:pPr>
    </w:p>
    <w:p w14:paraId="57DD1550" w14:textId="77777777" w:rsidR="00783C88" w:rsidRPr="002E589E" w:rsidRDefault="00783C88" w:rsidP="00AC1E0C">
      <w:pPr>
        <w:widowControl/>
        <w:rPr>
          <w:rFonts w:ascii="Arial" w:hAnsi="Arial" w:cs="Arial"/>
          <w:b/>
          <w:bCs/>
          <w:u w:val="single"/>
          <w:lang w:val="fr-CA"/>
        </w:rPr>
      </w:pPr>
      <w:r w:rsidRPr="00AC1E0C">
        <w:rPr>
          <w:rFonts w:ascii="Arial" w:hAnsi="Arial" w:cs="Arial"/>
          <w:b/>
          <w:bCs/>
          <w:lang w:val="fr-CA"/>
        </w:rPr>
        <w:lastRenderedPageBreak/>
        <w:t xml:space="preserve">ARTICLE 8 </w:t>
      </w:r>
      <w:r w:rsidRPr="00AC1E0C">
        <w:rPr>
          <w:rFonts w:ascii="Arial" w:hAnsi="Arial" w:cs="Arial"/>
          <w:b/>
          <w:bCs/>
          <w:u w:val="single"/>
          <w:lang w:val="fr-CA"/>
        </w:rPr>
        <w:t>ASSEMBLÉES GÉNÉRALES DU GROUPE</w:t>
      </w:r>
    </w:p>
    <w:p w14:paraId="578795F2" w14:textId="77777777" w:rsidR="00E25327" w:rsidRPr="002E589E" w:rsidRDefault="00E25327" w:rsidP="00AC1E0C">
      <w:pPr>
        <w:widowControl/>
        <w:rPr>
          <w:rFonts w:ascii="Arial" w:hAnsi="Arial" w:cs="Arial"/>
          <w:lang w:val="fr-CA"/>
        </w:rPr>
      </w:pPr>
    </w:p>
    <w:p w14:paraId="079056BC" w14:textId="77777777" w:rsidR="00783C88" w:rsidRPr="002E589E" w:rsidRDefault="00783C88" w:rsidP="00AC1E0C">
      <w:pPr>
        <w:widowControl/>
        <w:rPr>
          <w:rFonts w:ascii="Arial" w:hAnsi="Arial" w:cs="Arial"/>
          <w:lang w:val="fr-CA"/>
        </w:rPr>
      </w:pPr>
      <w:r w:rsidRPr="00AC1E0C">
        <w:rPr>
          <w:rFonts w:ascii="Arial" w:hAnsi="Arial" w:cs="Arial"/>
          <w:b/>
          <w:bCs/>
          <w:lang w:val="fr-CA"/>
        </w:rPr>
        <w:t xml:space="preserve">8.1 </w:t>
      </w:r>
      <w:r w:rsidRPr="00AC1E0C">
        <w:rPr>
          <w:rFonts w:ascii="Arial" w:hAnsi="Arial" w:cs="Arial"/>
          <w:b/>
          <w:bCs/>
          <w:u w:val="single"/>
          <w:lang w:val="fr-CA"/>
        </w:rPr>
        <w:t>Assemblée générale annuelle</w:t>
      </w:r>
    </w:p>
    <w:p w14:paraId="475C1A67" w14:textId="77777777" w:rsidR="00783C88" w:rsidRPr="002E589E" w:rsidRDefault="00783C88" w:rsidP="00AC1E0C">
      <w:pPr>
        <w:widowControl/>
        <w:rPr>
          <w:rFonts w:ascii="Arial" w:hAnsi="Arial" w:cs="Arial"/>
          <w:lang w:val="fr-CA"/>
        </w:rPr>
      </w:pPr>
    </w:p>
    <w:p w14:paraId="336DAC6C" w14:textId="48400573" w:rsidR="00783C88" w:rsidRPr="002E589E" w:rsidRDefault="00783C88" w:rsidP="00AC1E0C">
      <w:pPr>
        <w:widowControl/>
        <w:rPr>
          <w:rFonts w:ascii="Arial" w:hAnsi="Arial" w:cs="Arial"/>
          <w:lang w:val="fr-CA"/>
        </w:rPr>
      </w:pPr>
      <w:r w:rsidRPr="00AC1E0C">
        <w:rPr>
          <w:rFonts w:ascii="Arial" w:hAnsi="Arial" w:cs="Arial"/>
          <w:b/>
          <w:bCs/>
          <w:lang w:val="fr-CA"/>
        </w:rPr>
        <w:t>8.1.1</w:t>
      </w:r>
      <w:r w:rsidRPr="00AC1E0C">
        <w:rPr>
          <w:rFonts w:ascii="Arial" w:hAnsi="Arial" w:cs="Arial"/>
          <w:lang w:val="fr-CA"/>
        </w:rPr>
        <w:t xml:space="preserve"> L’assemblée générale annuelle du groupe en est le corps dirigeant. Les membres ont le droit d’y assister. </w:t>
      </w:r>
    </w:p>
    <w:p w14:paraId="117C7E42" w14:textId="77777777" w:rsidR="00783C88" w:rsidRPr="002E589E" w:rsidRDefault="00783C88" w:rsidP="00AC1E0C">
      <w:pPr>
        <w:widowControl/>
        <w:rPr>
          <w:rFonts w:ascii="Arial" w:hAnsi="Arial" w:cs="Arial"/>
          <w:lang w:val="fr-CA"/>
        </w:rPr>
      </w:pPr>
    </w:p>
    <w:p w14:paraId="70046757" w14:textId="77777777" w:rsidR="00783C88" w:rsidRPr="002E589E" w:rsidRDefault="00783C88" w:rsidP="00AC1E0C">
      <w:pPr>
        <w:widowControl/>
        <w:rPr>
          <w:rFonts w:ascii="Arial" w:hAnsi="Arial" w:cs="Arial"/>
          <w:lang w:val="fr-CA"/>
        </w:rPr>
      </w:pPr>
      <w:r w:rsidRPr="00AC1E0C">
        <w:rPr>
          <w:rFonts w:ascii="Arial" w:hAnsi="Arial" w:cs="Arial"/>
          <w:b/>
          <w:bCs/>
          <w:lang w:val="fr-CA"/>
        </w:rPr>
        <w:t>8.1.2</w:t>
      </w:r>
      <w:r w:rsidRPr="00AC1E0C">
        <w:rPr>
          <w:rFonts w:ascii="Arial" w:hAnsi="Arial" w:cs="Arial"/>
          <w:lang w:val="fr-CA"/>
        </w:rPr>
        <w:t xml:space="preserve"> L’exécutif du groupe convoque une assemblée générale annuelle une (1) fois pendant l’année civile. L’intervalle entre les assemblées générales annuelles ne dépasse pas quinze (15) mois. L’avis de convocation est envoyé aux membres au moins quatre (4) semaines avant l’assemblée, accompagné, le cas échéant, des propositions de modification des statuts. </w:t>
      </w:r>
    </w:p>
    <w:p w14:paraId="73FD6BBD" w14:textId="77777777" w:rsidR="00783C88" w:rsidRPr="002E589E" w:rsidRDefault="00783C88" w:rsidP="00AC1E0C">
      <w:pPr>
        <w:widowControl/>
        <w:rPr>
          <w:rFonts w:ascii="Arial" w:hAnsi="Arial" w:cs="Arial"/>
          <w:lang w:val="fr-CA"/>
        </w:rPr>
      </w:pPr>
    </w:p>
    <w:p w14:paraId="5C1B2AAB" w14:textId="4C9A0616" w:rsidR="00783C88" w:rsidRPr="002E589E" w:rsidRDefault="00783C88" w:rsidP="00AC1E0C">
      <w:pPr>
        <w:widowControl/>
        <w:rPr>
          <w:rFonts w:ascii="Arial" w:hAnsi="Arial" w:cs="Arial"/>
          <w:lang w:val="fr-CA"/>
        </w:rPr>
      </w:pPr>
      <w:r w:rsidRPr="00AC1E0C">
        <w:rPr>
          <w:rFonts w:ascii="Arial" w:hAnsi="Arial" w:cs="Arial"/>
          <w:b/>
          <w:bCs/>
          <w:lang w:val="fr-CA"/>
        </w:rPr>
        <w:t>8.1.3 Quorum</w:t>
      </w:r>
      <w:r w:rsidRPr="00AC1E0C">
        <w:rPr>
          <w:rFonts w:ascii="Arial" w:hAnsi="Arial" w:cs="Arial"/>
          <w:lang w:val="fr-CA"/>
        </w:rPr>
        <w:t> </w:t>
      </w:r>
      <w:r w:rsidRPr="00AC1E0C">
        <w:rPr>
          <w:rFonts w:ascii="Arial" w:hAnsi="Arial" w:cs="Arial"/>
          <w:b/>
          <w:bCs/>
          <w:lang w:val="fr-CA"/>
        </w:rPr>
        <w:t xml:space="preserve">: </w:t>
      </w:r>
      <w:r w:rsidRPr="00AC1E0C">
        <w:rPr>
          <w:rFonts w:ascii="Arial" w:hAnsi="Arial" w:cs="Arial"/>
          <w:lang w:val="fr-CA"/>
        </w:rPr>
        <w:t>Le quorum est constitué lorsque cinquante pour cent (50 %) des membres sont présents à l’ouverture de l’assemblée.</w:t>
      </w:r>
    </w:p>
    <w:p w14:paraId="1940C973" w14:textId="77777777" w:rsidR="00783C88" w:rsidRPr="002E589E" w:rsidRDefault="00783C88" w:rsidP="00AC1E0C">
      <w:pPr>
        <w:widowControl/>
        <w:rPr>
          <w:rFonts w:ascii="Arial" w:hAnsi="Arial" w:cs="Arial"/>
          <w:lang w:val="fr-CA"/>
        </w:rPr>
      </w:pPr>
    </w:p>
    <w:p w14:paraId="657D06C2" w14:textId="77777777" w:rsidR="00783C88" w:rsidRPr="002E589E" w:rsidRDefault="00783C88" w:rsidP="00AC1E0C">
      <w:pPr>
        <w:widowControl/>
        <w:rPr>
          <w:rFonts w:ascii="Arial" w:hAnsi="Arial" w:cs="Arial"/>
          <w:lang w:val="fr-CA"/>
        </w:rPr>
      </w:pPr>
      <w:r w:rsidRPr="00AC1E0C">
        <w:rPr>
          <w:rFonts w:ascii="Arial" w:hAnsi="Arial" w:cs="Arial"/>
          <w:b/>
          <w:bCs/>
          <w:lang w:val="fr-CA"/>
        </w:rPr>
        <w:t>8.1.4 Ordre du jour :</w:t>
      </w:r>
      <w:r w:rsidRPr="00AC1E0C">
        <w:rPr>
          <w:rFonts w:ascii="Arial" w:hAnsi="Arial" w:cs="Arial"/>
          <w:lang w:val="fr-CA"/>
        </w:rPr>
        <w:t xml:space="preserve"> L’ordre du jour comprend les points suivants :</w:t>
      </w:r>
    </w:p>
    <w:p w14:paraId="08793358" w14:textId="77777777" w:rsidR="00783C88" w:rsidRPr="002E589E" w:rsidRDefault="00783C88" w:rsidP="00AC1E0C">
      <w:pPr>
        <w:widowControl/>
        <w:rPr>
          <w:rFonts w:ascii="Arial" w:hAnsi="Arial" w:cs="Arial"/>
          <w:lang w:val="fr-CA"/>
        </w:rPr>
      </w:pPr>
    </w:p>
    <w:p w14:paraId="2CB37BE7" w14:textId="77777777" w:rsidR="00783C88" w:rsidRPr="002E589E" w:rsidRDefault="00783C88" w:rsidP="00AC1E0C">
      <w:pPr>
        <w:widowControl/>
        <w:rPr>
          <w:rFonts w:ascii="Arial" w:hAnsi="Arial" w:cs="Arial"/>
          <w:lang w:val="fr-CA"/>
        </w:rPr>
      </w:pPr>
      <w:r w:rsidRPr="00AC1E0C">
        <w:rPr>
          <w:rFonts w:ascii="Arial" w:hAnsi="Arial" w:cs="Arial"/>
          <w:lang w:val="fr-CA"/>
        </w:rPr>
        <w:t>Adoption de l’ordre du jour</w:t>
      </w:r>
    </w:p>
    <w:p w14:paraId="7CA52AF3" w14:textId="77777777" w:rsidR="00783C88" w:rsidRPr="002E589E" w:rsidRDefault="00783C88" w:rsidP="00AC1E0C">
      <w:pPr>
        <w:widowControl/>
        <w:rPr>
          <w:rFonts w:ascii="Arial" w:hAnsi="Arial" w:cs="Arial"/>
          <w:lang w:val="fr-CA"/>
        </w:rPr>
      </w:pPr>
      <w:r w:rsidRPr="00AC1E0C">
        <w:rPr>
          <w:rFonts w:ascii="Arial" w:hAnsi="Arial" w:cs="Arial"/>
          <w:lang w:val="fr-CA"/>
        </w:rPr>
        <w:t>Approbation du procès-verbal de l’assemblée générale annuelle précédente</w:t>
      </w:r>
    </w:p>
    <w:p w14:paraId="676DAAE7" w14:textId="77777777" w:rsidR="00783C88" w:rsidRPr="002E589E" w:rsidRDefault="00783C88" w:rsidP="00AC1E0C">
      <w:pPr>
        <w:widowControl/>
        <w:rPr>
          <w:rFonts w:ascii="Arial" w:hAnsi="Arial" w:cs="Arial"/>
          <w:lang w:val="fr-CA"/>
        </w:rPr>
      </w:pPr>
      <w:r w:rsidRPr="00AC1E0C">
        <w:rPr>
          <w:rFonts w:ascii="Arial" w:hAnsi="Arial" w:cs="Arial"/>
          <w:lang w:val="fr-CA"/>
        </w:rPr>
        <w:t>Questions découlant du procès-verbal</w:t>
      </w:r>
    </w:p>
    <w:p w14:paraId="75425F38" w14:textId="77777777" w:rsidR="00783C88" w:rsidRPr="002E589E" w:rsidRDefault="00783C88" w:rsidP="00AC1E0C">
      <w:pPr>
        <w:widowControl/>
        <w:rPr>
          <w:rFonts w:ascii="Arial" w:hAnsi="Arial" w:cs="Arial"/>
          <w:lang w:val="fr-CA"/>
        </w:rPr>
      </w:pPr>
      <w:r w:rsidRPr="00AC1E0C">
        <w:rPr>
          <w:rFonts w:ascii="Arial" w:hAnsi="Arial" w:cs="Arial"/>
          <w:lang w:val="fr-CA"/>
        </w:rPr>
        <w:t>Rapport du (de la)président(e)</w:t>
      </w:r>
    </w:p>
    <w:p w14:paraId="0E4BD87D" w14:textId="77777777" w:rsidR="00783C88" w:rsidRPr="002E589E" w:rsidRDefault="00783C88" w:rsidP="00AC1E0C">
      <w:pPr>
        <w:widowControl/>
        <w:rPr>
          <w:rFonts w:ascii="Arial" w:hAnsi="Arial" w:cs="Arial"/>
          <w:lang w:val="fr-CA"/>
        </w:rPr>
      </w:pPr>
      <w:r w:rsidRPr="00AC1E0C">
        <w:rPr>
          <w:rFonts w:ascii="Arial" w:hAnsi="Arial" w:cs="Arial"/>
          <w:lang w:val="fr-CA"/>
        </w:rPr>
        <w:t>Rapport financier annuel</w:t>
      </w:r>
    </w:p>
    <w:p w14:paraId="0EBCF1AE" w14:textId="77777777" w:rsidR="001302B1" w:rsidRPr="002E589E" w:rsidRDefault="001302B1" w:rsidP="00AC1E0C">
      <w:pPr>
        <w:widowControl/>
        <w:rPr>
          <w:rFonts w:ascii="Arial" w:hAnsi="Arial" w:cs="Arial"/>
          <w:lang w:val="fr-CA"/>
        </w:rPr>
      </w:pPr>
      <w:r w:rsidRPr="00AC1E0C">
        <w:rPr>
          <w:rFonts w:ascii="Arial" w:hAnsi="Arial" w:cs="Arial"/>
          <w:lang w:val="fr-CA"/>
        </w:rPr>
        <w:t>Approbation du budget</w:t>
      </w:r>
    </w:p>
    <w:p w14:paraId="01905185" w14:textId="77777777" w:rsidR="00783C88" w:rsidRPr="002E589E" w:rsidRDefault="00783C88" w:rsidP="00AC1E0C">
      <w:pPr>
        <w:widowControl/>
        <w:rPr>
          <w:rFonts w:ascii="Arial" w:hAnsi="Arial" w:cs="Arial"/>
          <w:lang w:val="fr-CA"/>
        </w:rPr>
      </w:pPr>
      <w:r w:rsidRPr="00AC1E0C">
        <w:rPr>
          <w:rFonts w:ascii="Arial" w:hAnsi="Arial" w:cs="Arial"/>
          <w:lang w:val="fr-CA"/>
        </w:rPr>
        <w:t>Rapport du Comité des élections</w:t>
      </w:r>
    </w:p>
    <w:p w14:paraId="1893FC5D" w14:textId="77777777" w:rsidR="00783C88" w:rsidRPr="002E589E" w:rsidRDefault="00783C88" w:rsidP="00AC1E0C">
      <w:pPr>
        <w:widowControl/>
        <w:rPr>
          <w:rFonts w:ascii="Arial" w:hAnsi="Arial" w:cs="Arial"/>
          <w:lang w:val="fr-CA"/>
        </w:rPr>
      </w:pPr>
      <w:r w:rsidRPr="00AC1E0C">
        <w:rPr>
          <w:rFonts w:ascii="Arial" w:hAnsi="Arial" w:cs="Arial"/>
          <w:lang w:val="fr-CA"/>
        </w:rPr>
        <w:t>Affaires nouvelles, y compris les propositions de modification des statuts</w:t>
      </w:r>
    </w:p>
    <w:p w14:paraId="0045333D" w14:textId="77777777" w:rsidR="00783C88" w:rsidRPr="002E589E" w:rsidRDefault="00783C88" w:rsidP="00AC1E0C">
      <w:pPr>
        <w:widowControl/>
        <w:rPr>
          <w:rFonts w:ascii="Arial" w:hAnsi="Arial" w:cs="Arial"/>
          <w:lang w:val="fr-CA"/>
        </w:rPr>
      </w:pPr>
    </w:p>
    <w:p w14:paraId="79CB53A8" w14:textId="4BE851F5" w:rsidR="00783C88" w:rsidRPr="002E589E" w:rsidRDefault="00783C88" w:rsidP="00AC1E0C">
      <w:pPr>
        <w:widowControl/>
        <w:rPr>
          <w:rFonts w:ascii="Arial" w:hAnsi="Arial" w:cs="Arial"/>
          <w:lang w:val="fr-CA"/>
        </w:rPr>
      </w:pPr>
      <w:r w:rsidRPr="00AC1E0C">
        <w:rPr>
          <w:rFonts w:ascii="Arial" w:hAnsi="Arial" w:cs="Arial"/>
          <w:b/>
          <w:bCs/>
          <w:lang w:val="fr-CA"/>
        </w:rPr>
        <w:t>8.1.5 Vote sur les motions :</w:t>
      </w:r>
      <w:r w:rsidRPr="00AC1E0C">
        <w:rPr>
          <w:rFonts w:ascii="Arial" w:hAnsi="Arial" w:cs="Arial"/>
          <w:lang w:val="fr-CA"/>
        </w:rPr>
        <w:t xml:space="preserve"> Les membres présent(e)s à l’assemblée générale annuelle peuvent voter. Le vote se fait normalement à main levée et chaque membre a une (1) voix. Les décisions sont prises par un vote à la majorité.</w:t>
      </w:r>
    </w:p>
    <w:p w14:paraId="085547D7" w14:textId="77777777" w:rsidR="00783C88" w:rsidRPr="002E589E" w:rsidRDefault="00783C88" w:rsidP="00AC1E0C">
      <w:pPr>
        <w:widowControl/>
        <w:rPr>
          <w:rFonts w:ascii="Arial" w:hAnsi="Arial" w:cs="Arial"/>
          <w:lang w:val="fr-CA"/>
        </w:rPr>
      </w:pPr>
    </w:p>
    <w:p w14:paraId="4AB1A74C" w14:textId="77777777" w:rsidR="00783C88" w:rsidRPr="002E589E" w:rsidRDefault="00783C88" w:rsidP="00AC1E0C">
      <w:pPr>
        <w:widowControl/>
        <w:rPr>
          <w:rFonts w:ascii="Arial" w:hAnsi="Arial" w:cs="Arial"/>
          <w:lang w:val="fr-CA"/>
        </w:rPr>
      </w:pPr>
      <w:r w:rsidRPr="00AC1E0C">
        <w:rPr>
          <w:rFonts w:ascii="Arial" w:hAnsi="Arial" w:cs="Arial"/>
          <w:b/>
          <w:bCs/>
          <w:lang w:val="fr-CA"/>
        </w:rPr>
        <w:t>8.1.6 Production de documents :</w:t>
      </w:r>
      <w:r w:rsidRPr="00AC1E0C">
        <w:rPr>
          <w:rFonts w:ascii="Arial" w:hAnsi="Arial" w:cs="Arial"/>
          <w:lang w:val="fr-CA"/>
        </w:rPr>
        <w:t xml:space="preserve"> Chaque année, entre l’assemblée générale annuelle et la fin de l’année civile, l’exécutif du groupe fait parvenir au bureau du (de la) secrétaire exécutif(-ve) de l’Institut la version provisoire du procès-verbal de cette assemblée, le rapport financier annuel et le compte rendu de l’élection.</w:t>
      </w:r>
    </w:p>
    <w:p w14:paraId="1C6BDE30" w14:textId="77777777" w:rsidR="00783C88" w:rsidRPr="002E589E" w:rsidRDefault="00783C88" w:rsidP="00AC1E0C">
      <w:pPr>
        <w:widowControl/>
        <w:rPr>
          <w:rFonts w:ascii="Arial" w:hAnsi="Arial" w:cs="Arial"/>
          <w:lang w:val="fr-CA"/>
        </w:rPr>
      </w:pPr>
    </w:p>
    <w:p w14:paraId="7137872A" w14:textId="77777777" w:rsidR="00783C88" w:rsidRPr="002E589E" w:rsidRDefault="00783C88" w:rsidP="00AC1E0C">
      <w:pPr>
        <w:widowControl/>
        <w:rPr>
          <w:rFonts w:ascii="Arial" w:hAnsi="Arial" w:cs="Arial"/>
          <w:b/>
          <w:bCs/>
          <w:u w:val="single"/>
          <w:lang w:val="fr-CA"/>
        </w:rPr>
      </w:pPr>
      <w:r w:rsidRPr="00AC1E0C">
        <w:rPr>
          <w:rFonts w:ascii="Arial" w:hAnsi="Arial" w:cs="Arial"/>
          <w:b/>
          <w:bCs/>
          <w:lang w:val="fr-CA"/>
        </w:rPr>
        <w:t xml:space="preserve">8.2 </w:t>
      </w:r>
      <w:r w:rsidRPr="00AC1E0C">
        <w:rPr>
          <w:rFonts w:ascii="Arial" w:hAnsi="Arial" w:cs="Arial"/>
          <w:b/>
          <w:bCs/>
          <w:u w:val="single"/>
          <w:lang w:val="fr-CA"/>
        </w:rPr>
        <w:t>Assemblée générale extraordinaire</w:t>
      </w:r>
    </w:p>
    <w:p w14:paraId="7A494B25" w14:textId="77777777" w:rsidR="00E25327" w:rsidRPr="002E589E" w:rsidRDefault="00E25327" w:rsidP="00AC1E0C">
      <w:pPr>
        <w:widowControl/>
        <w:rPr>
          <w:rFonts w:ascii="Arial" w:hAnsi="Arial" w:cs="Arial"/>
          <w:b/>
          <w:bCs/>
          <w:u w:val="single"/>
          <w:lang w:val="fr-CA"/>
        </w:rPr>
      </w:pPr>
    </w:p>
    <w:p w14:paraId="68D4B211" w14:textId="77777777" w:rsidR="00783C88" w:rsidRPr="002E589E" w:rsidRDefault="00783C88" w:rsidP="00AC1E0C">
      <w:pPr>
        <w:widowControl/>
        <w:rPr>
          <w:rFonts w:ascii="Arial" w:hAnsi="Arial" w:cs="Arial"/>
          <w:lang w:val="fr-CA"/>
        </w:rPr>
      </w:pPr>
      <w:r w:rsidRPr="00AC1E0C">
        <w:rPr>
          <w:rFonts w:ascii="Arial" w:hAnsi="Arial" w:cs="Arial"/>
          <w:b/>
          <w:bCs/>
          <w:lang w:val="fr-CA"/>
        </w:rPr>
        <w:lastRenderedPageBreak/>
        <w:t>8.2.1</w:t>
      </w:r>
      <w:r w:rsidRPr="00AC1E0C">
        <w:rPr>
          <w:rFonts w:ascii="Arial" w:hAnsi="Arial" w:cs="Arial"/>
          <w:lang w:val="fr-CA"/>
        </w:rPr>
        <w:t xml:space="preserve"> Une assemblée générale extraordinaire est convoquée par l’exécutif du groupe ou à la demande écrite d’au moins dix pour cent (10 %) des membres du groupe.  Elle a lieu dans les six (6) semaines suivant la convocation ou la demande. </w:t>
      </w:r>
    </w:p>
    <w:p w14:paraId="42C0181B" w14:textId="77777777" w:rsidR="00F37DB1" w:rsidRPr="002E589E" w:rsidRDefault="00F37DB1" w:rsidP="00AC1E0C">
      <w:pPr>
        <w:widowControl/>
        <w:rPr>
          <w:rFonts w:ascii="Arial" w:hAnsi="Arial" w:cs="Arial"/>
          <w:lang w:val="fr-CA"/>
        </w:rPr>
      </w:pPr>
    </w:p>
    <w:p w14:paraId="5E69AD28" w14:textId="77777777" w:rsidR="00783C88" w:rsidRPr="002E589E" w:rsidRDefault="00783C88" w:rsidP="00AC1E0C">
      <w:pPr>
        <w:widowControl/>
        <w:rPr>
          <w:rFonts w:ascii="Arial" w:hAnsi="Arial" w:cs="Arial"/>
          <w:lang w:val="fr-CA"/>
        </w:rPr>
      </w:pPr>
      <w:r w:rsidRPr="00AC1E0C">
        <w:rPr>
          <w:rFonts w:ascii="Arial" w:hAnsi="Arial" w:cs="Arial"/>
          <w:b/>
          <w:bCs/>
          <w:lang w:val="fr-CA"/>
        </w:rPr>
        <w:t>8.2.2</w:t>
      </w:r>
      <w:r w:rsidRPr="00AC1E0C">
        <w:rPr>
          <w:rFonts w:ascii="Arial" w:hAnsi="Arial" w:cs="Arial"/>
          <w:lang w:val="fr-CA"/>
        </w:rPr>
        <w:t xml:space="preserve"> Seules les questions justifiant la tenue de l’assemblée générale extraordinaire figurent à l’ordre du jour. </w:t>
      </w:r>
    </w:p>
    <w:p w14:paraId="1724C035" w14:textId="77777777" w:rsidR="00783C88" w:rsidRPr="002E589E" w:rsidRDefault="00783C88" w:rsidP="00AC1E0C">
      <w:pPr>
        <w:widowControl/>
        <w:rPr>
          <w:rFonts w:ascii="Arial" w:hAnsi="Arial" w:cs="Arial"/>
          <w:lang w:val="fr-CA"/>
        </w:rPr>
      </w:pPr>
    </w:p>
    <w:p w14:paraId="77EE8193" w14:textId="77777777" w:rsidR="00783C88" w:rsidRPr="002E589E" w:rsidRDefault="00783C88" w:rsidP="00AC1E0C">
      <w:pPr>
        <w:widowControl/>
        <w:rPr>
          <w:rFonts w:ascii="Arial" w:hAnsi="Arial" w:cs="Arial"/>
          <w:lang w:val="fr-CA"/>
        </w:rPr>
      </w:pPr>
      <w:r w:rsidRPr="00AC1E0C">
        <w:rPr>
          <w:rFonts w:ascii="Arial" w:hAnsi="Arial" w:cs="Arial"/>
          <w:b/>
          <w:bCs/>
          <w:lang w:val="fr-CA"/>
        </w:rPr>
        <w:t>8.2.3</w:t>
      </w:r>
      <w:r w:rsidRPr="00AC1E0C">
        <w:rPr>
          <w:rFonts w:ascii="Arial" w:hAnsi="Arial" w:cs="Arial"/>
          <w:lang w:val="fr-CA"/>
        </w:rPr>
        <w:t xml:space="preserve"> Les mêmes dispositions que pour l’assemblée générale annuelle s’appliquent à l’avis de convocation, au quorum, à l’exercice du pouvoir, au droit de participation des membres et aux votes.</w:t>
      </w:r>
    </w:p>
    <w:p w14:paraId="13EDD9D1" w14:textId="77777777" w:rsidR="00783C88" w:rsidRPr="002E589E" w:rsidRDefault="00783C88" w:rsidP="00AC1E0C">
      <w:pPr>
        <w:widowControl/>
        <w:rPr>
          <w:rFonts w:ascii="Arial" w:hAnsi="Arial" w:cs="Arial"/>
          <w:lang w:val="fr-CA"/>
        </w:rPr>
      </w:pPr>
    </w:p>
    <w:p w14:paraId="26C9F2AE" w14:textId="77777777" w:rsidR="00783C88" w:rsidRPr="002E589E" w:rsidRDefault="00783C88" w:rsidP="00AC1E0C">
      <w:pPr>
        <w:widowControl/>
        <w:rPr>
          <w:rFonts w:ascii="Arial" w:hAnsi="Arial" w:cs="Arial"/>
          <w:lang w:val="fr-CA"/>
        </w:rPr>
      </w:pPr>
      <w:r w:rsidRPr="00AC1E0C">
        <w:rPr>
          <w:rFonts w:ascii="Arial" w:hAnsi="Arial" w:cs="Arial"/>
          <w:b/>
          <w:bCs/>
          <w:lang w:val="fr-CA"/>
        </w:rPr>
        <w:t xml:space="preserve">ARTICLE 9 </w:t>
      </w:r>
      <w:r w:rsidRPr="00AC1E0C">
        <w:rPr>
          <w:rFonts w:ascii="Arial" w:hAnsi="Arial" w:cs="Arial"/>
          <w:b/>
          <w:bCs/>
          <w:u w:val="single"/>
          <w:lang w:val="fr-CA"/>
        </w:rPr>
        <w:t>RÈGLES DE PROCÉDURE</w:t>
      </w:r>
    </w:p>
    <w:p w14:paraId="2C6FC931" w14:textId="77777777" w:rsidR="00783C88" w:rsidRPr="002E589E" w:rsidRDefault="00783C88" w:rsidP="00AC1E0C">
      <w:pPr>
        <w:widowControl/>
        <w:rPr>
          <w:rFonts w:ascii="Arial" w:hAnsi="Arial" w:cs="Arial"/>
          <w:lang w:val="fr-CA"/>
        </w:rPr>
      </w:pPr>
    </w:p>
    <w:p w14:paraId="57861752" w14:textId="77777777" w:rsidR="00783C88" w:rsidRPr="002E589E" w:rsidRDefault="00783C88" w:rsidP="00AC1E0C">
      <w:pPr>
        <w:widowControl/>
        <w:rPr>
          <w:rFonts w:ascii="Arial" w:hAnsi="Arial" w:cs="Arial"/>
          <w:lang w:val="fr-CA"/>
        </w:rPr>
      </w:pPr>
      <w:r w:rsidRPr="00AC1E0C">
        <w:rPr>
          <w:rFonts w:ascii="Arial" w:hAnsi="Arial" w:cs="Arial"/>
          <w:lang w:val="fr-CA"/>
        </w:rPr>
        <w:t xml:space="preserve">Aux réunions du groupe ou de l’exécutif ou de ses comités, un vote majoritaire des membres sur place permet de régler les questions de procédure qui n’ont pas été prévues.  Le (la) président(e) d’assemblée se prononce d’abord sur les questions de procédure et d’ordre et, sauf indication contraire contenue dans les statuts, se réfère et se conforme à la dernière édition du </w:t>
      </w:r>
      <w:r w:rsidRPr="00AC1E0C">
        <w:rPr>
          <w:rFonts w:ascii="Arial" w:hAnsi="Arial" w:cs="Arial"/>
          <w:i/>
          <w:iCs/>
          <w:lang w:val="fr-CA"/>
        </w:rPr>
        <w:t>Standard Code of Parliamentary Procedure</w:t>
      </w:r>
      <w:r w:rsidRPr="00AC1E0C">
        <w:rPr>
          <w:rFonts w:ascii="Arial" w:hAnsi="Arial" w:cs="Arial"/>
          <w:lang w:val="fr-CA"/>
        </w:rPr>
        <w:t xml:space="preserve"> du American Institute of Parliamentarians ou des </w:t>
      </w:r>
      <w:r w:rsidRPr="00AC1E0C">
        <w:rPr>
          <w:rFonts w:ascii="Arial" w:hAnsi="Arial" w:cs="Arial"/>
          <w:i/>
          <w:iCs/>
          <w:lang w:val="fr-CA"/>
        </w:rPr>
        <w:t>Procédures des assemblées délibérantes</w:t>
      </w:r>
      <w:r w:rsidRPr="00AC1E0C">
        <w:rPr>
          <w:rFonts w:ascii="Arial" w:hAnsi="Arial" w:cs="Arial"/>
          <w:lang w:val="fr-CA"/>
        </w:rPr>
        <w:t xml:space="preserve"> disponible à la réunion.</w:t>
      </w:r>
    </w:p>
    <w:p w14:paraId="4E39794F" w14:textId="77777777" w:rsidR="00783C88" w:rsidRPr="002E589E" w:rsidRDefault="00783C88" w:rsidP="00AC1E0C">
      <w:pPr>
        <w:widowControl/>
        <w:rPr>
          <w:rFonts w:ascii="Arial" w:hAnsi="Arial" w:cs="Arial"/>
          <w:lang w:val="fr-CA"/>
        </w:rPr>
      </w:pPr>
    </w:p>
    <w:p w14:paraId="0DEFA158" w14:textId="77777777" w:rsidR="00783C88" w:rsidRPr="002E589E" w:rsidRDefault="00783C88" w:rsidP="00AC1E0C">
      <w:pPr>
        <w:widowControl/>
        <w:rPr>
          <w:rFonts w:ascii="Arial" w:hAnsi="Arial" w:cs="Arial"/>
          <w:lang w:val="fr-CA"/>
        </w:rPr>
      </w:pPr>
      <w:r w:rsidRPr="00AC1E0C">
        <w:rPr>
          <w:rFonts w:ascii="Arial" w:hAnsi="Arial" w:cs="Arial"/>
          <w:b/>
          <w:bCs/>
          <w:lang w:val="fr-CA"/>
        </w:rPr>
        <w:t xml:space="preserve">ARTICLE 10 </w:t>
      </w:r>
      <w:r w:rsidRPr="00AC1E0C">
        <w:rPr>
          <w:rFonts w:ascii="Arial" w:hAnsi="Arial" w:cs="Arial"/>
          <w:b/>
          <w:bCs/>
          <w:u w:val="single"/>
          <w:lang w:val="fr-CA"/>
        </w:rPr>
        <w:t>STATUTS</w:t>
      </w:r>
    </w:p>
    <w:p w14:paraId="3D0D780C" w14:textId="77777777" w:rsidR="00783C88" w:rsidRPr="002E589E" w:rsidRDefault="00783C88" w:rsidP="00AC1E0C">
      <w:pPr>
        <w:widowControl/>
        <w:rPr>
          <w:rFonts w:ascii="Arial" w:hAnsi="Arial" w:cs="Arial"/>
          <w:lang w:val="fr-CA"/>
        </w:rPr>
      </w:pPr>
    </w:p>
    <w:p w14:paraId="48C33E59" w14:textId="0905579E" w:rsidR="00783C88" w:rsidRPr="002E589E" w:rsidRDefault="00783C88" w:rsidP="00AC1E0C">
      <w:pPr>
        <w:widowControl/>
        <w:rPr>
          <w:rFonts w:ascii="Arial" w:hAnsi="Arial" w:cs="Arial"/>
          <w:lang w:val="fr-CA"/>
        </w:rPr>
      </w:pPr>
      <w:r w:rsidRPr="00AC1E0C">
        <w:rPr>
          <w:rFonts w:ascii="Arial" w:hAnsi="Arial" w:cs="Arial"/>
          <w:b/>
          <w:bCs/>
          <w:lang w:val="fr-CA"/>
        </w:rPr>
        <w:t>10.1</w:t>
      </w:r>
      <w:r w:rsidRPr="00AC1E0C">
        <w:rPr>
          <w:rFonts w:ascii="Arial" w:hAnsi="Arial" w:cs="Arial"/>
          <w:lang w:val="fr-CA"/>
        </w:rPr>
        <w:t xml:space="preserve"> Les présents statuts peuvent être modifiés à une assemblée générale du groupe. Les modifications proposées sont approuvées au moyen d’un vote à la majorité simple.</w:t>
      </w:r>
    </w:p>
    <w:p w14:paraId="053BBBF2" w14:textId="77777777" w:rsidR="00783C88" w:rsidRPr="002E589E" w:rsidRDefault="00783C88" w:rsidP="00AC1E0C">
      <w:pPr>
        <w:widowControl/>
        <w:rPr>
          <w:rFonts w:ascii="Arial" w:hAnsi="Arial" w:cs="Arial"/>
          <w:lang w:val="fr-CA"/>
        </w:rPr>
      </w:pPr>
    </w:p>
    <w:p w14:paraId="5FA5DDB2" w14:textId="77777777" w:rsidR="00783C88" w:rsidRPr="002E589E" w:rsidRDefault="00783C88" w:rsidP="00AC1E0C">
      <w:pPr>
        <w:widowControl/>
        <w:rPr>
          <w:rFonts w:ascii="Arial" w:hAnsi="Arial" w:cs="Arial"/>
          <w:lang w:val="fr-CA"/>
        </w:rPr>
      </w:pPr>
      <w:r w:rsidRPr="00AC1E0C">
        <w:rPr>
          <w:rFonts w:ascii="Arial" w:hAnsi="Arial" w:cs="Arial"/>
          <w:b/>
          <w:bCs/>
          <w:lang w:val="fr-CA"/>
        </w:rPr>
        <w:t>10.2</w:t>
      </w:r>
      <w:r w:rsidRPr="00AC1E0C">
        <w:rPr>
          <w:rFonts w:ascii="Arial" w:hAnsi="Arial" w:cs="Arial"/>
          <w:lang w:val="fr-CA"/>
        </w:rPr>
        <w:t xml:space="preserve"> Les propositions de modification des présents statuts sont présentées par écrit à l’exécutif du groupe. Les membres du groupe peuvent présenter des propositions de modification. Les renseignements suivants figurent sur l’avis de convocation à l’assemblée au cours de laquelle des modifications seront étudiées :</w:t>
      </w:r>
    </w:p>
    <w:p w14:paraId="7936EB00" w14:textId="77777777" w:rsidR="00783C88" w:rsidRPr="002E589E" w:rsidRDefault="00783C88" w:rsidP="00AC1E0C">
      <w:pPr>
        <w:widowControl/>
        <w:rPr>
          <w:rFonts w:ascii="Arial" w:hAnsi="Arial" w:cs="Arial"/>
          <w:lang w:val="fr-CA"/>
        </w:rPr>
      </w:pPr>
    </w:p>
    <w:p w14:paraId="4AE24A12" w14:textId="77777777" w:rsidR="00783C88" w:rsidRPr="002E589E" w:rsidRDefault="00783C88" w:rsidP="00AC1E0C">
      <w:pPr>
        <w:widowControl/>
        <w:tabs>
          <w:tab w:val="left" w:pos="720"/>
        </w:tabs>
        <w:ind w:left="720" w:hanging="720"/>
        <w:rPr>
          <w:rFonts w:ascii="Arial" w:hAnsi="Arial" w:cs="Arial"/>
          <w:lang w:val="fr-CA"/>
        </w:rPr>
      </w:pPr>
      <w:r w:rsidRPr="00AC1E0C">
        <w:rPr>
          <w:rFonts w:ascii="Arial" w:hAnsi="Arial" w:cs="Arial"/>
          <w:lang w:val="fr-CA"/>
        </w:rPr>
        <w:t xml:space="preserve">a) </w:t>
      </w:r>
      <w:r w:rsidRPr="00AC1E0C">
        <w:rPr>
          <w:rFonts w:ascii="Arial" w:hAnsi="Arial" w:cs="Arial"/>
          <w:lang w:val="fr-CA"/>
        </w:rPr>
        <w:tab/>
        <w:t>l’article visé par la modification;</w:t>
      </w:r>
    </w:p>
    <w:p w14:paraId="6640841B" w14:textId="77777777" w:rsidR="00783C88" w:rsidRPr="002E589E" w:rsidRDefault="00783C88" w:rsidP="00AC1E0C">
      <w:pPr>
        <w:widowControl/>
        <w:rPr>
          <w:rFonts w:ascii="Arial" w:hAnsi="Arial" w:cs="Arial"/>
          <w:lang w:val="fr-CA"/>
        </w:rPr>
      </w:pPr>
    </w:p>
    <w:p w14:paraId="5418EB68" w14:textId="77777777" w:rsidR="00783C88" w:rsidRPr="002E589E" w:rsidRDefault="00783C88" w:rsidP="00AC1E0C">
      <w:pPr>
        <w:widowControl/>
        <w:tabs>
          <w:tab w:val="left" w:pos="720"/>
        </w:tabs>
        <w:ind w:left="720" w:hanging="720"/>
        <w:rPr>
          <w:rFonts w:ascii="Arial" w:hAnsi="Arial" w:cs="Arial"/>
          <w:lang w:val="fr-CA"/>
        </w:rPr>
      </w:pPr>
      <w:r w:rsidRPr="00AC1E0C">
        <w:rPr>
          <w:rFonts w:ascii="Arial" w:hAnsi="Arial" w:cs="Arial"/>
          <w:lang w:val="fr-CA"/>
        </w:rPr>
        <w:t xml:space="preserve">b) </w:t>
      </w:r>
      <w:r w:rsidRPr="00AC1E0C">
        <w:rPr>
          <w:rFonts w:ascii="Arial" w:hAnsi="Arial" w:cs="Arial"/>
          <w:lang w:val="fr-CA"/>
        </w:rPr>
        <w:tab/>
        <w:t>le nouveau libellé.</w:t>
      </w:r>
    </w:p>
    <w:p w14:paraId="5B0BC853" w14:textId="77777777" w:rsidR="00783C88" w:rsidRPr="002E589E" w:rsidRDefault="00783C88" w:rsidP="00AC1E0C">
      <w:pPr>
        <w:widowControl/>
        <w:rPr>
          <w:rFonts w:ascii="Arial" w:hAnsi="Arial" w:cs="Arial"/>
          <w:lang w:val="fr-CA"/>
        </w:rPr>
      </w:pPr>
      <w:r w:rsidRPr="00AC1E0C">
        <w:rPr>
          <w:rFonts w:ascii="Arial" w:hAnsi="Arial" w:cs="Arial"/>
          <w:b/>
          <w:bCs/>
          <w:lang w:val="fr-CA"/>
        </w:rPr>
        <w:t>(Voir en 8.1.2)</w:t>
      </w:r>
    </w:p>
    <w:p w14:paraId="6E11064B" w14:textId="77777777" w:rsidR="00783C88" w:rsidRPr="002E589E" w:rsidRDefault="00783C88" w:rsidP="00AC1E0C">
      <w:pPr>
        <w:widowControl/>
        <w:rPr>
          <w:rFonts w:ascii="Arial" w:hAnsi="Arial" w:cs="Arial"/>
          <w:lang w:val="fr-CA"/>
        </w:rPr>
      </w:pPr>
    </w:p>
    <w:p w14:paraId="1E2B6BE6" w14:textId="77777777" w:rsidR="00783C88" w:rsidRPr="002E589E" w:rsidRDefault="00783C88" w:rsidP="00AC1E0C">
      <w:pPr>
        <w:widowControl/>
        <w:rPr>
          <w:rFonts w:ascii="Arial" w:hAnsi="Arial" w:cs="Arial"/>
          <w:lang w:val="fr-CA"/>
        </w:rPr>
      </w:pPr>
      <w:r w:rsidRPr="00AC1E0C">
        <w:rPr>
          <w:rFonts w:ascii="Arial" w:hAnsi="Arial" w:cs="Arial"/>
          <w:b/>
          <w:bCs/>
          <w:lang w:val="fr-CA"/>
        </w:rPr>
        <w:lastRenderedPageBreak/>
        <w:t>10.3</w:t>
      </w:r>
      <w:r w:rsidRPr="00AC1E0C">
        <w:rPr>
          <w:rFonts w:ascii="Arial" w:hAnsi="Arial" w:cs="Arial"/>
          <w:lang w:val="fr-CA"/>
        </w:rPr>
        <w:t xml:space="preserve"> Les nouveaux statuts et articles de statuts, ainsi que toute proposition de les modifier, sont soumis au Comité des statuts et politiques de l’Institut aux fins d’examen.</w:t>
      </w:r>
    </w:p>
    <w:p w14:paraId="02D72BC1" w14:textId="77777777" w:rsidR="00783C88" w:rsidRPr="002E589E" w:rsidRDefault="00783C88" w:rsidP="00AC1E0C">
      <w:pPr>
        <w:widowControl/>
        <w:rPr>
          <w:rFonts w:ascii="Arial" w:hAnsi="Arial" w:cs="Arial"/>
          <w:lang w:val="fr-CA"/>
        </w:rPr>
      </w:pPr>
    </w:p>
    <w:p w14:paraId="13B62C62" w14:textId="77777777" w:rsidR="00783C88" w:rsidRPr="002E589E" w:rsidRDefault="00783C88" w:rsidP="00AC1E0C">
      <w:pPr>
        <w:widowControl/>
        <w:rPr>
          <w:rFonts w:ascii="Arial" w:hAnsi="Arial" w:cs="Arial"/>
          <w:lang w:val="fr-CA"/>
        </w:rPr>
      </w:pPr>
      <w:r w:rsidRPr="00AC1E0C">
        <w:rPr>
          <w:rFonts w:ascii="Arial" w:hAnsi="Arial" w:cs="Arial"/>
          <w:b/>
          <w:bCs/>
          <w:lang w:val="fr-CA"/>
        </w:rPr>
        <w:t>10.4</w:t>
      </w:r>
      <w:r w:rsidRPr="00AC1E0C">
        <w:rPr>
          <w:rFonts w:ascii="Arial" w:hAnsi="Arial" w:cs="Arial"/>
          <w:lang w:val="fr-CA"/>
        </w:rPr>
        <w:t xml:space="preserve"> Les présents statuts et les modifications qui leur sont apportées entrent en vigueur dès qu’ils sont ratifiés par les membres du groupe et approuvés par l’Institut.</w:t>
      </w:r>
    </w:p>
    <w:p w14:paraId="4ED177F5" w14:textId="77777777" w:rsidR="00F77DDA" w:rsidRPr="002E589E" w:rsidRDefault="00F77DDA" w:rsidP="00AC1E0C">
      <w:pPr>
        <w:widowControl/>
        <w:rPr>
          <w:rFonts w:ascii="Arial" w:hAnsi="Arial" w:cs="Arial"/>
          <w:lang w:val="fr-CA"/>
        </w:rPr>
      </w:pPr>
    </w:p>
    <w:p w14:paraId="54F3C001" w14:textId="77777777" w:rsidR="00F77DDA" w:rsidRPr="002E589E" w:rsidRDefault="00F77DDA" w:rsidP="00AC1E0C">
      <w:pPr>
        <w:widowControl/>
        <w:rPr>
          <w:rFonts w:ascii="Arial" w:hAnsi="Arial" w:cs="Arial"/>
          <w:b/>
          <w:lang w:val="fr-CA"/>
        </w:rPr>
      </w:pPr>
      <w:r w:rsidRPr="00AC1E0C">
        <w:rPr>
          <w:rFonts w:ascii="Arial" w:hAnsi="Arial" w:cs="Arial"/>
          <w:b/>
          <w:bCs/>
          <w:lang w:val="fr-CA"/>
        </w:rPr>
        <w:t>10.5</w:t>
      </w:r>
      <w:r w:rsidRPr="00AC1E0C">
        <w:rPr>
          <w:rFonts w:ascii="Arial" w:hAnsi="Arial" w:cs="Arial"/>
          <w:lang w:val="fr-CA"/>
        </w:rPr>
        <w:t xml:space="preserve"> Les présents statuts sont adoptés à la fois en français et en anglais, les deux versions ayant force de loi égale.</w:t>
      </w:r>
    </w:p>
    <w:p w14:paraId="2619C393" w14:textId="77777777" w:rsidR="00783C88" w:rsidRPr="002E589E" w:rsidRDefault="00783C88" w:rsidP="00AC1E0C">
      <w:pPr>
        <w:widowControl/>
        <w:rPr>
          <w:rFonts w:ascii="Arial" w:hAnsi="Arial" w:cs="Arial"/>
          <w:lang w:val="fr-CA"/>
        </w:rPr>
      </w:pPr>
    </w:p>
    <w:p w14:paraId="4570B6BE" w14:textId="77777777" w:rsidR="00783C88" w:rsidRPr="002E589E" w:rsidRDefault="00783C88" w:rsidP="00AC1E0C">
      <w:pPr>
        <w:widowControl/>
        <w:rPr>
          <w:rFonts w:ascii="Arial" w:hAnsi="Arial" w:cs="Arial"/>
          <w:b/>
          <w:bCs/>
          <w:lang w:val="fr-CA"/>
        </w:rPr>
      </w:pPr>
      <w:r w:rsidRPr="00AC1E0C">
        <w:rPr>
          <w:rFonts w:ascii="Arial" w:hAnsi="Arial" w:cs="Arial"/>
          <w:b/>
          <w:bCs/>
          <w:lang w:val="fr-CA"/>
        </w:rPr>
        <w:t xml:space="preserve">ARTICLE 11 </w:t>
      </w:r>
      <w:r w:rsidRPr="00AC1E0C">
        <w:rPr>
          <w:rFonts w:ascii="Arial" w:hAnsi="Arial" w:cs="Arial"/>
          <w:b/>
          <w:bCs/>
          <w:u w:val="single"/>
          <w:lang w:val="fr-CA"/>
        </w:rPr>
        <w:t>RÈGLEMENTS</w:t>
      </w:r>
      <w:r w:rsidRPr="00AC1E0C">
        <w:rPr>
          <w:rFonts w:ascii="Arial" w:hAnsi="Arial" w:cs="Arial"/>
          <w:b/>
          <w:bCs/>
          <w:lang w:val="fr-CA"/>
        </w:rPr>
        <w:t xml:space="preserve"> </w:t>
      </w:r>
    </w:p>
    <w:p w14:paraId="101F76C9" w14:textId="77777777" w:rsidR="00783C88" w:rsidRPr="002E589E" w:rsidRDefault="00783C88" w:rsidP="00AC1E0C">
      <w:pPr>
        <w:widowControl/>
        <w:rPr>
          <w:rFonts w:ascii="Arial" w:hAnsi="Arial" w:cs="Arial"/>
          <w:b/>
          <w:bCs/>
          <w:lang w:val="fr-CA"/>
        </w:rPr>
      </w:pPr>
    </w:p>
    <w:p w14:paraId="221CB5BE" w14:textId="77777777" w:rsidR="00783C88" w:rsidRPr="002E589E" w:rsidRDefault="00783C88" w:rsidP="00AC1E0C">
      <w:pPr>
        <w:widowControl/>
        <w:rPr>
          <w:rFonts w:ascii="Arial" w:hAnsi="Arial" w:cs="Arial"/>
          <w:lang w:val="fr-CA"/>
        </w:rPr>
      </w:pPr>
      <w:r w:rsidRPr="00AC1E0C">
        <w:rPr>
          <w:rFonts w:ascii="Arial" w:hAnsi="Arial" w:cs="Arial"/>
          <w:b/>
          <w:bCs/>
          <w:lang w:val="fr-CA"/>
        </w:rPr>
        <w:t>11.1</w:t>
      </w:r>
      <w:r w:rsidRPr="00AC1E0C">
        <w:rPr>
          <w:rFonts w:ascii="Arial" w:hAnsi="Arial" w:cs="Arial"/>
          <w:lang w:val="fr-CA"/>
        </w:rPr>
        <w:t xml:space="preserve"> L’exécutif du groupe peut adopter et modifier des règlements s’il juge que ces règlements ou ces modifications sont nécessaires ou utiles au fonctionnement du </w:t>
      </w:r>
      <w:r w:rsidRPr="00AC1E0C">
        <w:rPr>
          <w:rFonts w:ascii="Arial" w:hAnsi="Arial" w:cs="Arial"/>
          <w:lang w:val="fr-CA"/>
        </w:rPr>
        <w:lastRenderedPageBreak/>
        <w:t>groupe et s’ils ne vont pas à l’encontre des présents statuts.</w:t>
      </w:r>
    </w:p>
    <w:p w14:paraId="427500C2" w14:textId="77777777" w:rsidR="00783C88" w:rsidRPr="002E589E" w:rsidRDefault="00783C88" w:rsidP="00AC1E0C">
      <w:pPr>
        <w:widowControl/>
        <w:rPr>
          <w:rFonts w:ascii="Arial" w:hAnsi="Arial" w:cs="Arial"/>
          <w:lang w:val="fr-CA"/>
        </w:rPr>
      </w:pPr>
    </w:p>
    <w:p w14:paraId="1DAAD7F0" w14:textId="77777777" w:rsidR="00783C88" w:rsidRPr="002E589E" w:rsidRDefault="00783C88" w:rsidP="00AC1E0C">
      <w:pPr>
        <w:widowControl/>
        <w:rPr>
          <w:rFonts w:ascii="Arial" w:hAnsi="Arial" w:cs="Arial"/>
          <w:lang w:val="fr-CA"/>
        </w:rPr>
      </w:pPr>
      <w:r w:rsidRPr="00AC1E0C">
        <w:rPr>
          <w:rFonts w:ascii="Arial" w:hAnsi="Arial" w:cs="Arial"/>
          <w:b/>
          <w:bCs/>
          <w:lang w:val="fr-CA"/>
        </w:rPr>
        <w:t>11.2</w:t>
      </w:r>
      <w:r w:rsidRPr="00AC1E0C">
        <w:rPr>
          <w:rFonts w:ascii="Arial" w:hAnsi="Arial" w:cs="Arial"/>
          <w:lang w:val="fr-CA"/>
        </w:rPr>
        <w:t xml:space="preserve"> Les règlements et les modifications de règlement proposés sont soumis à l’approbation de l’Institut. Ils entrent en vigueur à la date fixée par l’exécutif du groupe, laquelle ne pourra être antérieure à leur date d’approbation par l’Institut.</w:t>
      </w:r>
    </w:p>
    <w:p w14:paraId="3E2AD446" w14:textId="77777777" w:rsidR="00783C88" w:rsidRPr="002E589E" w:rsidRDefault="00783C88" w:rsidP="00AC1E0C">
      <w:pPr>
        <w:widowControl/>
        <w:rPr>
          <w:rFonts w:ascii="Arial" w:hAnsi="Arial" w:cs="Arial"/>
          <w:lang w:val="fr-CA"/>
        </w:rPr>
      </w:pPr>
    </w:p>
    <w:p w14:paraId="0C1E6337" w14:textId="77777777" w:rsidR="00783C88" w:rsidRPr="002E589E" w:rsidRDefault="00783C88" w:rsidP="00AC1E0C">
      <w:pPr>
        <w:widowControl/>
        <w:rPr>
          <w:rFonts w:ascii="Arial" w:hAnsi="Arial" w:cs="Arial"/>
          <w:lang w:val="fr-CA"/>
        </w:rPr>
      </w:pPr>
      <w:r w:rsidRPr="00AC1E0C">
        <w:rPr>
          <w:rFonts w:ascii="Arial" w:hAnsi="Arial" w:cs="Arial"/>
          <w:lang w:val="fr-CA"/>
        </w:rPr>
        <w:t xml:space="preserve">11.3 Les règlements doivent être présentés à l’assemblée générale suivante du groupe, où ils peuvent être rejetés ou modifiés, conformément aux dispositions prévues à l’article 11.2. </w:t>
      </w:r>
    </w:p>
    <w:p w14:paraId="0FE7F5E3" w14:textId="77777777" w:rsidR="003231D4" w:rsidRPr="002E589E" w:rsidRDefault="003231D4" w:rsidP="00AC1E0C">
      <w:pPr>
        <w:widowControl/>
        <w:rPr>
          <w:rFonts w:ascii="Arial" w:hAnsi="Arial" w:cs="Arial"/>
          <w:b/>
          <w:bCs/>
          <w:lang w:val="fr-CA"/>
        </w:rPr>
      </w:pPr>
    </w:p>
    <w:p w14:paraId="54C2D6CD" w14:textId="77777777" w:rsidR="003231D4" w:rsidRPr="002E589E" w:rsidRDefault="003231D4">
      <w:pPr>
        <w:widowControl/>
        <w:rPr>
          <w:rFonts w:ascii="Arial" w:hAnsi="Arial" w:cs="Arial"/>
          <w:b/>
          <w:bCs/>
          <w:lang w:val="fr-CA"/>
        </w:rPr>
      </w:pPr>
    </w:p>
    <w:p w14:paraId="51B7472B" w14:textId="77777777" w:rsidR="003231D4" w:rsidRPr="002E589E" w:rsidRDefault="003231D4">
      <w:pPr>
        <w:widowControl/>
        <w:rPr>
          <w:rFonts w:ascii="Arial" w:hAnsi="Arial" w:cs="Arial"/>
          <w:b/>
          <w:bCs/>
          <w:lang w:val="fr-CA"/>
        </w:rPr>
      </w:pPr>
    </w:p>
    <w:p w14:paraId="50D0B98A" w14:textId="0CAEA943" w:rsidR="003231D4" w:rsidRPr="002E589E" w:rsidRDefault="003231D4" w:rsidP="003231D4">
      <w:pPr>
        <w:widowControl/>
        <w:jc w:val="right"/>
        <w:rPr>
          <w:rFonts w:ascii="Arial" w:hAnsi="Arial" w:cs="Arial"/>
          <w:b/>
          <w:bCs/>
          <w:lang w:val="fr-CA"/>
        </w:rPr>
      </w:pPr>
      <w:r w:rsidRPr="00AC1E0C">
        <w:rPr>
          <w:rFonts w:ascii="Arial" w:hAnsi="Arial" w:cs="Arial"/>
          <w:b/>
          <w:bCs/>
          <w:lang w:val="fr-CA"/>
        </w:rPr>
        <w:t>Approuvés par le Conseil d’administration</w:t>
      </w:r>
    </w:p>
    <w:p w14:paraId="78CDDD45" w14:textId="23A0394C" w:rsidR="003231D4" w:rsidRPr="002E589E" w:rsidRDefault="003231D4" w:rsidP="003231D4">
      <w:pPr>
        <w:widowControl/>
        <w:jc w:val="right"/>
        <w:rPr>
          <w:rFonts w:ascii="Arial" w:hAnsi="Arial" w:cs="Arial"/>
          <w:b/>
          <w:bCs/>
          <w:lang w:val="fr-CA"/>
        </w:rPr>
      </w:pPr>
      <w:r w:rsidRPr="00AC1E0C">
        <w:rPr>
          <w:rFonts w:ascii="Arial" w:hAnsi="Arial" w:cs="Arial"/>
          <w:b/>
          <w:bCs/>
          <w:lang w:val="fr-CA"/>
        </w:rPr>
        <w:t>Le 8 octobre 2019</w:t>
      </w:r>
    </w:p>
    <w:p w14:paraId="7A958EE9" w14:textId="77777777" w:rsidR="00783C88" w:rsidRPr="002E589E" w:rsidRDefault="00783C88">
      <w:pPr>
        <w:widowControl/>
        <w:rPr>
          <w:rFonts w:ascii="Arial" w:hAnsi="Arial" w:cs="Arial"/>
          <w:lang w:val="fr-CA"/>
        </w:rPr>
      </w:pPr>
    </w:p>
    <w:p w14:paraId="56988963" w14:textId="721DE2BB" w:rsidR="00783C88" w:rsidRPr="002E589E" w:rsidRDefault="00783C88">
      <w:pPr>
        <w:widowControl/>
        <w:rPr>
          <w:rFonts w:ascii="Arial" w:hAnsi="Arial" w:cs="Arial"/>
          <w:lang w:val="fr-CA"/>
        </w:rPr>
      </w:pPr>
    </w:p>
    <w:p w14:paraId="34DB87D6" w14:textId="77777777" w:rsidR="001534AE" w:rsidRPr="002E589E" w:rsidRDefault="001534AE">
      <w:pPr>
        <w:widowControl/>
        <w:rPr>
          <w:rFonts w:ascii="Arial" w:hAnsi="Arial" w:cs="Arial"/>
          <w:lang w:val="fr-CA"/>
        </w:rPr>
      </w:pPr>
    </w:p>
    <w:p w14:paraId="19D9259A" w14:textId="77777777" w:rsidR="001534AE" w:rsidRPr="002E589E" w:rsidRDefault="001534AE">
      <w:pPr>
        <w:widowControl/>
        <w:jc w:val="right"/>
        <w:rPr>
          <w:rFonts w:ascii="Arial" w:hAnsi="Arial" w:cs="Arial"/>
          <w:lang w:val="fr-CA"/>
        </w:rPr>
        <w:sectPr w:rsidR="001534AE" w:rsidRPr="002E589E">
          <w:headerReference w:type="even" r:id="rId9"/>
          <w:headerReference w:type="default" r:id="rId10"/>
          <w:footerReference w:type="default" r:id="rId11"/>
          <w:headerReference w:type="first" r:id="rId12"/>
          <w:type w:val="continuous"/>
          <w:pgSz w:w="12240" w:h="15840"/>
          <w:pgMar w:top="1440" w:right="1440" w:bottom="1170" w:left="1440" w:header="1440" w:footer="1440" w:gutter="0"/>
          <w:cols w:num="2" w:space="720" w:equalWidth="0">
            <w:col w:w="4320" w:space="720"/>
            <w:col w:w="4320"/>
          </w:cols>
        </w:sectPr>
      </w:pPr>
    </w:p>
    <w:p w14:paraId="3A843AD2" w14:textId="77777777" w:rsidR="00783C88" w:rsidRPr="002E589E" w:rsidRDefault="00783C88">
      <w:pPr>
        <w:widowControl/>
        <w:rPr>
          <w:rFonts w:ascii="Arial" w:hAnsi="Arial" w:cs="Arial"/>
          <w:lang w:val="fr-CA"/>
        </w:rPr>
      </w:pPr>
    </w:p>
    <w:p w14:paraId="7DD154C4" w14:textId="77777777" w:rsidR="00783C88" w:rsidRPr="002E589E" w:rsidRDefault="00783C88">
      <w:pPr>
        <w:widowControl/>
        <w:rPr>
          <w:rFonts w:ascii="Arial" w:hAnsi="Arial" w:cs="Arial"/>
          <w:lang w:val="fr-CA"/>
        </w:rPr>
        <w:sectPr w:rsidR="00783C88" w:rsidRPr="002E589E">
          <w:headerReference w:type="even" r:id="rId13"/>
          <w:headerReference w:type="default" r:id="rId14"/>
          <w:footerReference w:type="default" r:id="rId15"/>
          <w:headerReference w:type="first" r:id="rId16"/>
          <w:type w:val="continuous"/>
          <w:pgSz w:w="12240" w:h="15840"/>
          <w:pgMar w:top="1440" w:right="1440" w:bottom="1170" w:left="1440" w:header="1440" w:footer="1440" w:gutter="0"/>
          <w:cols w:space="720"/>
        </w:sectPr>
      </w:pPr>
    </w:p>
    <w:p w14:paraId="0CC027DE" w14:textId="77777777" w:rsidR="00783C88" w:rsidRPr="002E589E" w:rsidRDefault="00783C88">
      <w:pPr>
        <w:widowControl/>
        <w:rPr>
          <w:rFonts w:ascii="Arial" w:hAnsi="Arial" w:cs="Arial"/>
          <w:lang w:val="fr-CA"/>
        </w:rPr>
      </w:pPr>
    </w:p>
    <w:sectPr w:rsidR="00783C88" w:rsidRPr="002E589E">
      <w:headerReference w:type="even" r:id="rId17"/>
      <w:headerReference w:type="default" r:id="rId18"/>
      <w:footerReference w:type="default" r:id="rId19"/>
      <w:headerReference w:type="first" r:id="rId20"/>
      <w:type w:val="continuous"/>
      <w:pgSz w:w="12240" w:h="15840"/>
      <w:pgMar w:top="1440" w:right="1440" w:bottom="45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FF6AD" w14:textId="77777777" w:rsidR="00981C27" w:rsidRDefault="00981C27">
      <w:r>
        <w:separator/>
      </w:r>
    </w:p>
  </w:endnote>
  <w:endnote w:type="continuationSeparator" w:id="0">
    <w:p w14:paraId="6123A725" w14:textId="77777777" w:rsidR="00981C27" w:rsidRDefault="0098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C4F9" w14:textId="59859327" w:rsidR="00783C88" w:rsidRDefault="00783C88">
    <w:pPr>
      <w:framePr w:wrap="notBeside" w:hAnchor="text" w:xAlign="center"/>
      <w:widowControl/>
      <w:rPr>
        <w:sz w:val="24"/>
        <w:szCs w:val="24"/>
      </w:rPr>
    </w:pPr>
    <w:r>
      <w:rPr>
        <w:sz w:val="24"/>
        <w:szCs w:val="24"/>
        <w:lang w:val="fr-CA"/>
      </w:rPr>
      <w:fldChar w:fldCharType="begin"/>
    </w:r>
    <w:r>
      <w:rPr>
        <w:sz w:val="24"/>
        <w:szCs w:val="24"/>
        <w:lang w:val="fr-CA"/>
      </w:rPr>
      <w:instrText xml:space="preserve"> PAGE  </w:instrText>
    </w:r>
    <w:r>
      <w:rPr>
        <w:sz w:val="24"/>
        <w:szCs w:val="24"/>
        <w:lang w:val="fr-CA"/>
      </w:rPr>
      <w:fldChar w:fldCharType="separate"/>
    </w:r>
    <w:r w:rsidR="002E589E">
      <w:rPr>
        <w:noProof/>
        <w:sz w:val="24"/>
        <w:szCs w:val="24"/>
        <w:lang w:val="fr-CA"/>
      </w:rPr>
      <w:t>1</w:t>
    </w:r>
    <w:r>
      <w:rPr>
        <w:sz w:val="24"/>
        <w:szCs w:val="24"/>
        <w:lang w:val="fr-CA"/>
      </w:rPr>
      <w:fldChar w:fldCharType="end"/>
    </w:r>
  </w:p>
  <w:p w14:paraId="5E82699C" w14:textId="77777777" w:rsidR="00783C88" w:rsidRDefault="00783C88">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B280A" w14:textId="5C2E3945" w:rsidR="00783C88" w:rsidRDefault="00783C88">
    <w:pPr>
      <w:framePr w:wrap="notBeside" w:hAnchor="text" w:xAlign="center"/>
      <w:widowControl/>
      <w:rPr>
        <w:sz w:val="24"/>
        <w:szCs w:val="24"/>
      </w:rPr>
    </w:pPr>
    <w:r>
      <w:rPr>
        <w:sz w:val="24"/>
        <w:szCs w:val="24"/>
        <w:lang w:val="fr-CA"/>
      </w:rPr>
      <w:fldChar w:fldCharType="begin"/>
    </w:r>
    <w:r>
      <w:rPr>
        <w:sz w:val="24"/>
        <w:szCs w:val="24"/>
        <w:lang w:val="fr-CA"/>
      </w:rPr>
      <w:instrText xml:space="preserve"> PAGE  </w:instrText>
    </w:r>
    <w:r>
      <w:rPr>
        <w:sz w:val="24"/>
        <w:szCs w:val="24"/>
        <w:lang w:val="fr-CA"/>
      </w:rPr>
      <w:fldChar w:fldCharType="separate"/>
    </w:r>
    <w:r w:rsidR="002E589E">
      <w:rPr>
        <w:noProof/>
        <w:sz w:val="24"/>
        <w:szCs w:val="24"/>
        <w:lang w:val="fr-CA"/>
      </w:rPr>
      <w:t>2</w:t>
    </w:r>
    <w:r>
      <w:rPr>
        <w:sz w:val="24"/>
        <w:szCs w:val="24"/>
        <w:lang w:val="fr-CA"/>
      </w:rPr>
      <w:fldChar w:fldCharType="end"/>
    </w:r>
  </w:p>
  <w:p w14:paraId="430BC1B4" w14:textId="77777777" w:rsidR="00783C88" w:rsidRDefault="00783C88">
    <w:pPr>
      <w:widowControl/>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6883D" w14:textId="77777777" w:rsidR="00783C88" w:rsidRDefault="00783C88">
    <w:pPr>
      <w:framePr w:wrap="notBeside" w:hAnchor="text" w:xAlign="center"/>
      <w:widowControl/>
      <w:rPr>
        <w:sz w:val="24"/>
        <w:szCs w:val="24"/>
      </w:rPr>
    </w:pPr>
    <w:r>
      <w:rPr>
        <w:sz w:val="24"/>
        <w:szCs w:val="24"/>
        <w:lang w:val="fr-CA"/>
      </w:rPr>
      <w:fldChar w:fldCharType="begin"/>
    </w:r>
    <w:r>
      <w:rPr>
        <w:sz w:val="24"/>
        <w:szCs w:val="24"/>
        <w:lang w:val="fr-CA"/>
      </w:rPr>
      <w:instrText xml:space="preserve"> PAGE  </w:instrText>
    </w:r>
    <w:r>
      <w:rPr>
        <w:sz w:val="24"/>
        <w:szCs w:val="24"/>
        <w:lang w:val="fr-CA"/>
      </w:rPr>
      <w:fldChar w:fldCharType="separate"/>
    </w:r>
    <w:r>
      <w:rPr>
        <w:noProof/>
        <w:sz w:val="24"/>
        <w:szCs w:val="24"/>
        <w:lang w:val="fr-CA"/>
      </w:rPr>
      <w:t>6</w:t>
    </w:r>
    <w:r>
      <w:rPr>
        <w:sz w:val="24"/>
        <w:szCs w:val="24"/>
        <w:lang w:val="fr-CA"/>
      </w:rPr>
      <w:fldChar w:fldCharType="end"/>
    </w:r>
  </w:p>
  <w:p w14:paraId="79E554FD" w14:textId="77777777" w:rsidR="00783C88" w:rsidRDefault="00783C88">
    <w:pPr>
      <w:widowControl/>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FBDC5" w14:textId="7894A592" w:rsidR="00783C88" w:rsidRDefault="00783C88">
    <w:pPr>
      <w:framePr w:wrap="notBeside" w:hAnchor="text" w:xAlign="center"/>
      <w:widowControl/>
      <w:rPr>
        <w:sz w:val="24"/>
        <w:szCs w:val="24"/>
      </w:rPr>
    </w:pPr>
    <w:r>
      <w:rPr>
        <w:sz w:val="24"/>
        <w:szCs w:val="24"/>
        <w:lang w:val="fr-CA"/>
      </w:rPr>
      <w:fldChar w:fldCharType="begin"/>
    </w:r>
    <w:r>
      <w:rPr>
        <w:sz w:val="24"/>
        <w:szCs w:val="24"/>
        <w:lang w:val="fr-CA"/>
      </w:rPr>
      <w:instrText xml:space="preserve"> PAGE  </w:instrText>
    </w:r>
    <w:r>
      <w:rPr>
        <w:sz w:val="24"/>
        <w:szCs w:val="24"/>
        <w:lang w:val="fr-CA"/>
      </w:rPr>
      <w:fldChar w:fldCharType="separate"/>
    </w:r>
    <w:r>
      <w:rPr>
        <w:noProof/>
        <w:sz w:val="24"/>
        <w:szCs w:val="24"/>
        <w:lang w:val="fr-CA"/>
      </w:rPr>
      <w:t>6</w:t>
    </w:r>
    <w:r>
      <w:rPr>
        <w:sz w:val="24"/>
        <w:szCs w:val="24"/>
        <w:lang w:val="fr-CA"/>
      </w:rPr>
      <w:fldChar w:fldCharType="end"/>
    </w:r>
  </w:p>
  <w:p w14:paraId="14AFFB85" w14:textId="77777777" w:rsidR="00783C88" w:rsidRDefault="00783C88">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94C8" w14:textId="77777777" w:rsidR="00981C27" w:rsidRDefault="00981C27">
      <w:r>
        <w:separator/>
      </w:r>
    </w:p>
  </w:footnote>
  <w:footnote w:type="continuationSeparator" w:id="0">
    <w:p w14:paraId="5D7A8A8F" w14:textId="77777777" w:rsidR="00981C27" w:rsidRDefault="0098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6A5B2" w14:textId="06E289F3" w:rsidR="003735FA" w:rsidRDefault="00373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1982" w14:textId="3BD2F69C" w:rsidR="003735FA" w:rsidRDefault="003735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A8BF" w14:textId="1489D5FA" w:rsidR="003735FA" w:rsidRDefault="003735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1CC2" w14:textId="19B3B070" w:rsidR="003735FA" w:rsidRDefault="003735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EE1C" w14:textId="1D84771B" w:rsidR="003735FA" w:rsidRDefault="003735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068B" w14:textId="274B9584" w:rsidR="003735FA" w:rsidRDefault="003735F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AFA06" w14:textId="3026DFE3" w:rsidR="003735FA" w:rsidRDefault="003735F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BF863" w14:textId="5E67E619" w:rsidR="003735FA" w:rsidRDefault="003735F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59BDF" w14:textId="7DDA060B" w:rsidR="003735FA" w:rsidRDefault="003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88"/>
    <w:rsid w:val="000435B8"/>
    <w:rsid w:val="00060571"/>
    <w:rsid w:val="001302B1"/>
    <w:rsid w:val="001534AE"/>
    <w:rsid w:val="001C65E5"/>
    <w:rsid w:val="001D2015"/>
    <w:rsid w:val="00226FC6"/>
    <w:rsid w:val="002332E4"/>
    <w:rsid w:val="00270416"/>
    <w:rsid w:val="002C63F6"/>
    <w:rsid w:val="002D7628"/>
    <w:rsid w:val="002E589E"/>
    <w:rsid w:val="002F0010"/>
    <w:rsid w:val="003231D4"/>
    <w:rsid w:val="00347326"/>
    <w:rsid w:val="003735FA"/>
    <w:rsid w:val="003B1572"/>
    <w:rsid w:val="00491FA0"/>
    <w:rsid w:val="004F32F2"/>
    <w:rsid w:val="005869D0"/>
    <w:rsid w:val="00596A46"/>
    <w:rsid w:val="005A1E16"/>
    <w:rsid w:val="005A22F0"/>
    <w:rsid w:val="005E515B"/>
    <w:rsid w:val="0072054A"/>
    <w:rsid w:val="00741021"/>
    <w:rsid w:val="00761847"/>
    <w:rsid w:val="00774609"/>
    <w:rsid w:val="00783C88"/>
    <w:rsid w:val="00833AC2"/>
    <w:rsid w:val="00837510"/>
    <w:rsid w:val="008C07FD"/>
    <w:rsid w:val="00981C27"/>
    <w:rsid w:val="00A154A1"/>
    <w:rsid w:val="00AA30AD"/>
    <w:rsid w:val="00AA60F9"/>
    <w:rsid w:val="00AB47C9"/>
    <w:rsid w:val="00AC1E0C"/>
    <w:rsid w:val="00AD6D53"/>
    <w:rsid w:val="00B77B36"/>
    <w:rsid w:val="00B91CBB"/>
    <w:rsid w:val="00BD2AFC"/>
    <w:rsid w:val="00C21A4D"/>
    <w:rsid w:val="00C44883"/>
    <w:rsid w:val="00C44A2B"/>
    <w:rsid w:val="00C908CD"/>
    <w:rsid w:val="00CD01B7"/>
    <w:rsid w:val="00CF3753"/>
    <w:rsid w:val="00D97633"/>
    <w:rsid w:val="00E147C0"/>
    <w:rsid w:val="00E25327"/>
    <w:rsid w:val="00E523E0"/>
    <w:rsid w:val="00F12556"/>
    <w:rsid w:val="00F37DB1"/>
    <w:rsid w:val="00F77DDA"/>
    <w:rsid w:val="00FC5053"/>
    <w:rsid w:val="00FF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45C5023"/>
  <w15:chartTrackingRefBased/>
  <w15:docId w15:val="{03A99D5B-854E-425F-93B8-B3C1BDCD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paragraph" w:customStyle="1" w:styleId="Level1">
    <w:name w:val="Level 1"/>
    <w:uiPriority w:val="99"/>
    <w:pPr>
      <w:widowControl w:val="0"/>
      <w:autoSpaceDE w:val="0"/>
      <w:autoSpaceDN w:val="0"/>
      <w:adjustRightInd w:val="0"/>
      <w:ind w:left="720"/>
    </w:pPr>
    <w:rPr>
      <w:rFonts w:ascii="Times New Roman" w:hAnsi="Times New Roman"/>
      <w:sz w:val="24"/>
      <w:szCs w:val="24"/>
      <w:lang w:val="en-CA"/>
    </w:rPr>
  </w:style>
  <w:style w:type="paragraph" w:customStyle="1" w:styleId="Level2">
    <w:name w:val="Level 2"/>
    <w:uiPriority w:val="99"/>
    <w:pPr>
      <w:widowControl w:val="0"/>
      <w:autoSpaceDE w:val="0"/>
      <w:autoSpaceDN w:val="0"/>
      <w:adjustRightInd w:val="0"/>
      <w:ind w:left="720"/>
    </w:pPr>
    <w:rPr>
      <w:rFonts w:ascii="Times New Roman" w:hAnsi="Times New Roman"/>
      <w:sz w:val="24"/>
      <w:szCs w:val="24"/>
      <w:lang w:val="en-CA"/>
    </w:rPr>
  </w:style>
  <w:style w:type="paragraph" w:customStyle="1" w:styleId="Level3">
    <w:name w:val="Level 3"/>
    <w:uiPriority w:val="99"/>
    <w:pPr>
      <w:widowControl w:val="0"/>
      <w:autoSpaceDE w:val="0"/>
      <w:autoSpaceDN w:val="0"/>
      <w:adjustRightInd w:val="0"/>
      <w:ind w:left="720"/>
    </w:pPr>
    <w:rPr>
      <w:rFonts w:ascii="Times New Roman" w:hAnsi="Times New Roman"/>
      <w:sz w:val="24"/>
      <w:szCs w:val="24"/>
      <w:lang w:val="en-CA"/>
    </w:rPr>
  </w:style>
  <w:style w:type="paragraph" w:customStyle="1" w:styleId="Level4">
    <w:name w:val="Level 4"/>
    <w:uiPriority w:val="99"/>
    <w:pPr>
      <w:widowControl w:val="0"/>
      <w:autoSpaceDE w:val="0"/>
      <w:autoSpaceDN w:val="0"/>
      <w:adjustRightInd w:val="0"/>
      <w:ind w:left="720"/>
    </w:pPr>
    <w:rPr>
      <w:rFonts w:ascii="Times New Roman" w:hAnsi="Times New Roman"/>
      <w:sz w:val="24"/>
      <w:szCs w:val="24"/>
      <w:lang w:val="en-CA"/>
    </w:rPr>
  </w:style>
  <w:style w:type="paragraph" w:customStyle="1" w:styleId="Level5">
    <w:name w:val="Level 5"/>
    <w:uiPriority w:val="99"/>
    <w:pPr>
      <w:widowControl w:val="0"/>
      <w:autoSpaceDE w:val="0"/>
      <w:autoSpaceDN w:val="0"/>
      <w:adjustRightInd w:val="0"/>
      <w:ind w:left="720"/>
    </w:pPr>
    <w:rPr>
      <w:rFonts w:ascii="Times New Roman" w:hAnsi="Times New Roman"/>
      <w:sz w:val="24"/>
      <w:szCs w:val="24"/>
      <w:lang w:val="en-CA"/>
    </w:rPr>
  </w:style>
  <w:style w:type="paragraph" w:customStyle="1" w:styleId="Level6">
    <w:name w:val="Level 6"/>
    <w:uiPriority w:val="99"/>
    <w:pPr>
      <w:widowControl w:val="0"/>
      <w:autoSpaceDE w:val="0"/>
      <w:autoSpaceDN w:val="0"/>
      <w:adjustRightInd w:val="0"/>
      <w:ind w:left="720"/>
    </w:pPr>
    <w:rPr>
      <w:rFonts w:ascii="Times New Roman" w:hAnsi="Times New Roman"/>
      <w:sz w:val="24"/>
      <w:szCs w:val="24"/>
      <w:lang w:val="en-CA"/>
    </w:rPr>
  </w:style>
  <w:style w:type="paragraph" w:customStyle="1" w:styleId="Level7">
    <w:name w:val="Level 7"/>
    <w:uiPriority w:val="99"/>
    <w:pPr>
      <w:widowControl w:val="0"/>
      <w:autoSpaceDE w:val="0"/>
      <w:autoSpaceDN w:val="0"/>
      <w:adjustRightInd w:val="0"/>
      <w:ind w:left="720"/>
    </w:pPr>
    <w:rPr>
      <w:rFonts w:ascii="Times New Roman" w:hAnsi="Times New Roman"/>
      <w:sz w:val="24"/>
      <w:szCs w:val="24"/>
      <w:lang w:val="en-CA"/>
    </w:rPr>
  </w:style>
  <w:style w:type="paragraph" w:customStyle="1" w:styleId="Level8">
    <w:name w:val="Level 8"/>
    <w:uiPriority w:val="99"/>
    <w:pPr>
      <w:widowControl w:val="0"/>
      <w:autoSpaceDE w:val="0"/>
      <w:autoSpaceDN w:val="0"/>
      <w:adjustRightInd w:val="0"/>
      <w:ind w:left="720"/>
    </w:pPr>
    <w:rPr>
      <w:rFonts w:ascii="Times New Roman" w:hAnsi="Times New Roman"/>
      <w:sz w:val="24"/>
      <w:szCs w:val="24"/>
      <w:lang w:val="en-CA"/>
    </w:rPr>
  </w:style>
  <w:style w:type="paragraph" w:customStyle="1" w:styleId="Level9">
    <w:name w:val="Level 9"/>
    <w:uiPriority w:val="99"/>
    <w:pPr>
      <w:widowControl w:val="0"/>
      <w:autoSpaceDE w:val="0"/>
      <w:autoSpaceDN w:val="0"/>
      <w:adjustRightInd w:val="0"/>
      <w:ind w:left="720"/>
    </w:pPr>
    <w:rPr>
      <w:rFonts w:ascii="Times New Roman" w:hAnsi="Times New Roman"/>
      <w:b/>
      <w:bCs/>
      <w:sz w:val="24"/>
      <w:szCs w:val="24"/>
      <w:lang w:val="en-CA"/>
    </w:rPr>
  </w:style>
  <w:style w:type="paragraph" w:styleId="FootnoteText">
    <w:name w:val="footnote text"/>
    <w:basedOn w:val="Normal"/>
    <w:link w:val="FootnoteTextChar"/>
    <w:uiPriority w:val="99"/>
    <w:semiHidden/>
    <w:unhideWhenUsed/>
    <w:rsid w:val="005A22F0"/>
  </w:style>
  <w:style w:type="character" w:customStyle="1" w:styleId="FootnoteTextChar">
    <w:name w:val="Footnote Text Char"/>
    <w:link w:val="FootnoteText"/>
    <w:uiPriority w:val="99"/>
    <w:semiHidden/>
    <w:locked/>
    <w:rsid w:val="005A22F0"/>
    <w:rPr>
      <w:rFonts w:ascii="Times New Roman" w:hAnsi="Times New Roman" w:cs="Times New Roman"/>
      <w:sz w:val="20"/>
      <w:szCs w:val="20"/>
      <w:lang w:val="en-US" w:eastAsia="en-US"/>
    </w:rPr>
  </w:style>
  <w:style w:type="character" w:styleId="FootnoteReference">
    <w:name w:val="footnote reference"/>
    <w:uiPriority w:val="99"/>
    <w:semiHidden/>
    <w:unhideWhenUsed/>
    <w:rsid w:val="005A22F0"/>
    <w:rPr>
      <w:rFonts w:cs="Times New Roman"/>
      <w:vertAlign w:val="superscript"/>
    </w:rPr>
  </w:style>
  <w:style w:type="paragraph" w:styleId="Header">
    <w:name w:val="header"/>
    <w:basedOn w:val="Normal"/>
    <w:link w:val="HeaderChar"/>
    <w:uiPriority w:val="99"/>
    <w:unhideWhenUsed/>
    <w:rsid w:val="00774609"/>
    <w:pPr>
      <w:tabs>
        <w:tab w:val="center" w:pos="4680"/>
        <w:tab w:val="right" w:pos="9360"/>
      </w:tabs>
    </w:pPr>
  </w:style>
  <w:style w:type="character" w:customStyle="1" w:styleId="HeaderChar">
    <w:name w:val="Header Char"/>
    <w:link w:val="Header"/>
    <w:uiPriority w:val="99"/>
    <w:rsid w:val="00774609"/>
    <w:rPr>
      <w:rFonts w:ascii="Times New Roman" w:hAnsi="Times New Roman"/>
    </w:rPr>
  </w:style>
  <w:style w:type="paragraph" w:styleId="Footer">
    <w:name w:val="footer"/>
    <w:basedOn w:val="Normal"/>
    <w:link w:val="FooterChar"/>
    <w:uiPriority w:val="99"/>
    <w:unhideWhenUsed/>
    <w:rsid w:val="00774609"/>
    <w:pPr>
      <w:tabs>
        <w:tab w:val="center" w:pos="4680"/>
        <w:tab w:val="right" w:pos="9360"/>
      </w:tabs>
    </w:pPr>
  </w:style>
  <w:style w:type="character" w:customStyle="1" w:styleId="FooterChar">
    <w:name w:val="Footer Char"/>
    <w:link w:val="Footer"/>
    <w:uiPriority w:val="99"/>
    <w:rsid w:val="0077460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0DC81-BF2F-480B-8D0A-F074B36F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2233</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PIPSC</Company>
  <LinksUpToDate>false</LinksUpToDate>
  <CharactersWithSpaces>14458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jgagnon</dc:creator>
  <cp:keywords/>
  <cp:lastModifiedBy>Julie Gagnon</cp:lastModifiedBy>
  <cp:revision>2</cp:revision>
  <dcterms:created xsi:type="dcterms:W3CDTF">2020-02-20T18:47:00Z</dcterms:created>
  <dcterms:modified xsi:type="dcterms:W3CDTF">2020-02-20T18:47:00Z</dcterms:modified>
</cp:coreProperties>
</file>